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6FDC040" w14:textId="09EDF5BA" w:rsidR="00105BFB" w:rsidRDefault="00105BFB" w:rsidP="00D7496E">
      <w:pPr>
        <w:jc w:val="center"/>
        <w:rPr>
          <w:rFonts w:asciiTheme="minorHAnsi" w:hAnsiTheme="minorHAnsi" w:cstheme="minorHAnsi"/>
          <w:szCs w:val="20"/>
        </w:rPr>
      </w:pPr>
      <w:bookmarkStart w:id="0" w:name="_Hlk22197440"/>
      <w:bookmarkStart w:id="1" w:name="_GoBack"/>
      <w:bookmarkEnd w:id="0"/>
      <w:bookmarkEnd w:id="1"/>
    </w:p>
    <w:p w14:paraId="4FC508ED" w14:textId="77777777" w:rsidR="00611FFC" w:rsidRPr="00D7496E" w:rsidRDefault="007B51D8" w:rsidP="00D7496E">
      <w:pPr>
        <w:jc w:val="center"/>
        <w:rPr>
          <w:rFonts w:asciiTheme="minorHAnsi" w:hAnsiTheme="minorHAnsi" w:cstheme="minorHAnsi"/>
          <w:szCs w:val="20"/>
        </w:rPr>
      </w:pPr>
      <w:r w:rsidRPr="00D7496E">
        <w:rPr>
          <w:rFonts w:asciiTheme="minorHAnsi" w:hAnsiTheme="minorHAnsi" w:cstheme="minorHAnsi"/>
          <w:szCs w:val="20"/>
        </w:rPr>
        <w:t xml:space="preserve">Massachusetts </w:t>
      </w:r>
      <w:r w:rsidR="00611FFC" w:rsidRPr="00D7496E">
        <w:rPr>
          <w:rFonts w:asciiTheme="minorHAnsi" w:hAnsiTheme="minorHAnsi" w:cstheme="minorHAnsi"/>
          <w:szCs w:val="20"/>
        </w:rPr>
        <w:t>Department of Environmental Protection (</w:t>
      </w:r>
      <w:r w:rsidRPr="00D7496E">
        <w:rPr>
          <w:rFonts w:asciiTheme="minorHAnsi" w:hAnsiTheme="minorHAnsi" w:cstheme="minorHAnsi"/>
          <w:szCs w:val="20"/>
        </w:rPr>
        <w:t>Mass</w:t>
      </w:r>
      <w:r w:rsidR="00611FFC" w:rsidRPr="00D7496E">
        <w:rPr>
          <w:rFonts w:asciiTheme="minorHAnsi" w:hAnsiTheme="minorHAnsi" w:cstheme="minorHAnsi"/>
          <w:szCs w:val="20"/>
        </w:rPr>
        <w:t>DEP)</w:t>
      </w:r>
    </w:p>
    <w:p w14:paraId="54F45658" w14:textId="77777777" w:rsidR="00677E2C" w:rsidRPr="00D7496E" w:rsidRDefault="00677E2C" w:rsidP="00D7496E">
      <w:pPr>
        <w:jc w:val="center"/>
        <w:rPr>
          <w:rFonts w:asciiTheme="minorHAnsi" w:hAnsiTheme="minorHAnsi" w:cstheme="minorHAnsi"/>
          <w:szCs w:val="20"/>
        </w:rPr>
      </w:pPr>
      <w:r w:rsidRPr="00D7496E">
        <w:rPr>
          <w:rFonts w:asciiTheme="minorHAnsi" w:hAnsiTheme="minorHAnsi" w:cstheme="minorHAnsi"/>
          <w:szCs w:val="20"/>
        </w:rPr>
        <w:t>Division of Watershed Management</w:t>
      </w:r>
      <w:r w:rsidR="00611FFC" w:rsidRPr="00D7496E">
        <w:rPr>
          <w:rFonts w:asciiTheme="minorHAnsi" w:hAnsiTheme="minorHAnsi" w:cstheme="minorHAnsi"/>
          <w:szCs w:val="20"/>
        </w:rPr>
        <w:t xml:space="preserve"> (DWM)</w:t>
      </w:r>
    </w:p>
    <w:p w14:paraId="3CA15D8A" w14:textId="77777777" w:rsidR="007B51D8" w:rsidRPr="00D7496E" w:rsidRDefault="007B51D8" w:rsidP="00D7496E">
      <w:pPr>
        <w:jc w:val="center"/>
        <w:rPr>
          <w:rFonts w:asciiTheme="minorHAnsi" w:hAnsiTheme="minorHAnsi" w:cstheme="minorHAnsi"/>
          <w:szCs w:val="20"/>
        </w:rPr>
      </w:pPr>
      <w:r w:rsidRPr="00D7496E">
        <w:rPr>
          <w:rFonts w:asciiTheme="minorHAnsi" w:hAnsiTheme="minorHAnsi" w:cstheme="minorHAnsi"/>
          <w:szCs w:val="20"/>
        </w:rPr>
        <w:t>Watershed Planning Program (WPP)</w:t>
      </w:r>
    </w:p>
    <w:p w14:paraId="158E3C5F" w14:textId="77777777" w:rsidR="00677E2C" w:rsidRPr="00D7496E" w:rsidRDefault="00677E2C" w:rsidP="00D7496E">
      <w:pPr>
        <w:jc w:val="center"/>
        <w:rPr>
          <w:rFonts w:asciiTheme="minorHAnsi" w:hAnsiTheme="minorHAnsi" w:cstheme="minorHAnsi"/>
          <w:szCs w:val="20"/>
        </w:rPr>
      </w:pPr>
      <w:bookmarkStart w:id="2" w:name="_Toc461324654"/>
      <w:bookmarkStart w:id="3" w:name="_Toc461325093"/>
      <w:bookmarkStart w:id="4" w:name="_Toc461325260"/>
      <w:bookmarkStart w:id="5" w:name="_Toc461325433"/>
      <w:r w:rsidRPr="00D7496E">
        <w:rPr>
          <w:rFonts w:asciiTheme="minorHAnsi" w:hAnsiTheme="minorHAnsi" w:cstheme="minorHAnsi"/>
          <w:szCs w:val="20"/>
        </w:rPr>
        <w:t>8 New Bond Street</w:t>
      </w:r>
    </w:p>
    <w:bookmarkEnd w:id="2"/>
    <w:bookmarkEnd w:id="3"/>
    <w:bookmarkEnd w:id="4"/>
    <w:bookmarkEnd w:id="5"/>
    <w:p w14:paraId="0CAEB5B2" w14:textId="77777777" w:rsidR="00677E2C" w:rsidRPr="00D7496E" w:rsidRDefault="00677E2C" w:rsidP="00D7496E">
      <w:pPr>
        <w:jc w:val="center"/>
        <w:rPr>
          <w:rFonts w:asciiTheme="minorHAnsi" w:hAnsiTheme="minorHAnsi" w:cstheme="minorHAnsi"/>
          <w:szCs w:val="20"/>
        </w:rPr>
      </w:pPr>
      <w:r w:rsidRPr="00D7496E">
        <w:rPr>
          <w:rFonts w:asciiTheme="minorHAnsi" w:hAnsiTheme="minorHAnsi" w:cstheme="minorHAnsi"/>
          <w:szCs w:val="20"/>
        </w:rPr>
        <w:t>Worcester, MA</w:t>
      </w:r>
    </w:p>
    <w:p w14:paraId="1378622D" w14:textId="77777777" w:rsidR="00C01148" w:rsidRDefault="00C01148" w:rsidP="00C01148">
      <w:pPr>
        <w:pStyle w:val="ListParagraph"/>
        <w:ind w:left="360"/>
        <w:rPr>
          <w:rFonts w:asciiTheme="minorHAnsi" w:hAnsiTheme="minorHAnsi"/>
          <w:b/>
          <w:szCs w:val="20"/>
        </w:rPr>
      </w:pPr>
    </w:p>
    <w:p w14:paraId="50D49398" w14:textId="062F0BA8" w:rsidR="00A35634" w:rsidRDefault="00A35634" w:rsidP="00A35634">
      <w:pPr>
        <w:pStyle w:val="ListParagraph"/>
        <w:ind w:left="0"/>
        <w:jc w:val="center"/>
        <w:rPr>
          <w:rFonts w:asciiTheme="minorHAnsi" w:hAnsiTheme="minorHAnsi"/>
          <w:szCs w:val="20"/>
        </w:rPr>
      </w:pPr>
      <w:r w:rsidRPr="00A35634">
        <w:rPr>
          <w:rFonts w:asciiTheme="minorHAnsi" w:hAnsiTheme="minorHAnsi"/>
          <w:szCs w:val="20"/>
        </w:rPr>
        <w:t>CN 509.0</w:t>
      </w:r>
    </w:p>
    <w:p w14:paraId="2D2B46D1" w14:textId="77777777" w:rsidR="00A41839" w:rsidRPr="00A35634" w:rsidRDefault="00A41839" w:rsidP="00A35634">
      <w:pPr>
        <w:pStyle w:val="ListParagraph"/>
        <w:ind w:left="0"/>
        <w:jc w:val="center"/>
        <w:rPr>
          <w:rFonts w:asciiTheme="minorHAnsi" w:hAnsiTheme="minorHAnsi"/>
          <w:szCs w:val="20"/>
        </w:rPr>
      </w:pPr>
    </w:p>
    <w:p w14:paraId="7C3E634C" w14:textId="77777777" w:rsidR="00ED495C" w:rsidRPr="00ED495C" w:rsidRDefault="00BE7D72" w:rsidP="00ED495C">
      <w:pPr>
        <w:pStyle w:val="ListParagraph"/>
        <w:numPr>
          <w:ilvl w:val="0"/>
          <w:numId w:val="28"/>
        </w:numPr>
        <w:ind w:left="360"/>
        <w:rPr>
          <w:rFonts w:asciiTheme="minorHAnsi" w:hAnsiTheme="minorHAnsi"/>
          <w:b/>
          <w:sz w:val="28"/>
          <w:szCs w:val="28"/>
        </w:rPr>
      </w:pPr>
      <w:r w:rsidRPr="00ED495C">
        <w:rPr>
          <w:rFonts w:asciiTheme="minorHAnsi" w:hAnsiTheme="minorHAnsi"/>
          <w:b/>
          <w:sz w:val="28"/>
          <w:szCs w:val="28"/>
        </w:rPr>
        <w:t>Overview</w:t>
      </w:r>
    </w:p>
    <w:p w14:paraId="4897CF87" w14:textId="77777777" w:rsidR="00F12327" w:rsidRPr="00ED495C" w:rsidRDefault="00F12327" w:rsidP="00ED495C"/>
    <w:p w14:paraId="29B37ABE" w14:textId="77777777" w:rsidR="00A12DD6" w:rsidRPr="00483FF6" w:rsidRDefault="00A12DD6" w:rsidP="00A12DD6">
      <w:pPr>
        <w:ind w:left="360"/>
        <w:jc w:val="both"/>
        <w:rPr>
          <w:rFonts w:asciiTheme="minorHAnsi" w:hAnsiTheme="minorHAnsi" w:cstheme="minorHAnsi"/>
          <w:b/>
          <w:sz w:val="24"/>
        </w:rPr>
      </w:pPr>
      <w:r w:rsidRPr="00483FF6">
        <w:rPr>
          <w:rFonts w:asciiTheme="minorHAnsi" w:hAnsiTheme="minorHAnsi" w:cstheme="minorHAnsi"/>
          <w:b/>
          <w:sz w:val="24"/>
        </w:rPr>
        <w:t>Background:</w:t>
      </w:r>
    </w:p>
    <w:p w14:paraId="5C6F8DE2" w14:textId="75539071" w:rsidR="00A35634" w:rsidRPr="00483FF6" w:rsidRDefault="00A12DD6" w:rsidP="00A35634">
      <w:pPr>
        <w:tabs>
          <w:tab w:val="left" w:pos="360"/>
        </w:tabs>
        <w:ind w:left="360"/>
        <w:jc w:val="both"/>
        <w:rPr>
          <w:rFonts w:asciiTheme="minorHAnsi" w:hAnsiTheme="minorHAnsi" w:cstheme="minorHAnsi"/>
          <w:szCs w:val="20"/>
        </w:rPr>
      </w:pPr>
      <w:r w:rsidRPr="00483FF6">
        <w:rPr>
          <w:rFonts w:asciiTheme="minorHAnsi" w:hAnsiTheme="minorHAnsi" w:cstheme="minorHAnsi"/>
          <w:szCs w:val="20"/>
        </w:rPr>
        <w:t>Sodium chloride (NaCl) is applied to roadways in winter as a deicer.</w:t>
      </w:r>
      <w:r w:rsidR="00A35634" w:rsidRPr="00483FF6">
        <w:rPr>
          <w:rFonts w:asciiTheme="minorHAnsi" w:hAnsiTheme="minorHAnsi" w:cstheme="minorHAnsi"/>
          <w:szCs w:val="20"/>
        </w:rPr>
        <w:t xml:space="preserve"> </w:t>
      </w:r>
      <w:r w:rsidR="00A41839" w:rsidRPr="00483FF6">
        <w:rPr>
          <w:rFonts w:asciiTheme="minorHAnsi" w:hAnsiTheme="minorHAnsi" w:cstheme="minorHAnsi"/>
          <w:szCs w:val="20"/>
        </w:rPr>
        <w:t xml:space="preserve">Mattson and Godfrey (1994) found that road salt is the major source of salt in Massachusetts streams. </w:t>
      </w:r>
      <w:r w:rsidRPr="00483FF6">
        <w:rPr>
          <w:rFonts w:asciiTheme="minorHAnsi" w:hAnsiTheme="minorHAnsi" w:cstheme="minorHAnsi"/>
          <w:szCs w:val="20"/>
        </w:rPr>
        <w:t>Chloride (Cl</w:t>
      </w:r>
      <w:r w:rsidRPr="00483FF6">
        <w:rPr>
          <w:rFonts w:asciiTheme="minorHAnsi" w:hAnsiTheme="minorHAnsi" w:cstheme="minorHAnsi"/>
          <w:szCs w:val="20"/>
          <w:vertAlign w:val="superscript"/>
        </w:rPr>
        <w:t>-</w:t>
      </w:r>
      <w:r w:rsidRPr="00483FF6">
        <w:rPr>
          <w:rFonts w:asciiTheme="minorHAnsi" w:hAnsiTheme="minorHAnsi" w:cstheme="minorHAnsi"/>
          <w:szCs w:val="20"/>
        </w:rPr>
        <w:t xml:space="preserve">) levels have been correlated with </w:t>
      </w:r>
      <w:r w:rsidR="00A35634" w:rsidRPr="00483FF6">
        <w:rPr>
          <w:rFonts w:asciiTheme="minorHAnsi" w:hAnsiTheme="minorHAnsi" w:cstheme="minorHAnsi"/>
          <w:szCs w:val="20"/>
        </w:rPr>
        <w:t xml:space="preserve">impervious surfaces </w:t>
      </w:r>
      <w:r w:rsidR="00A35634">
        <w:rPr>
          <w:rFonts w:asciiTheme="minorHAnsi" w:hAnsiTheme="minorHAnsi" w:cstheme="minorHAnsi"/>
          <w:szCs w:val="20"/>
        </w:rPr>
        <w:t xml:space="preserve">and </w:t>
      </w:r>
      <w:r w:rsidRPr="00483FF6">
        <w:rPr>
          <w:rFonts w:asciiTheme="minorHAnsi" w:hAnsiTheme="minorHAnsi" w:cstheme="minorHAnsi"/>
          <w:szCs w:val="20"/>
        </w:rPr>
        <w:t xml:space="preserve">urbanization (Wallace and Biastoch, 2016). </w:t>
      </w:r>
      <w:r w:rsidR="00A41839">
        <w:rPr>
          <w:rFonts w:asciiTheme="minorHAnsi" w:hAnsiTheme="minorHAnsi" w:cstheme="minorHAnsi"/>
          <w:szCs w:val="20"/>
        </w:rPr>
        <w:t>C</w:t>
      </w:r>
      <w:r w:rsidRPr="00483FF6">
        <w:rPr>
          <w:rFonts w:asciiTheme="minorHAnsi" w:hAnsiTheme="minorHAnsi" w:cstheme="minorHAnsi"/>
          <w:szCs w:val="20"/>
        </w:rPr>
        <w:t>hloride is a recognized toxin with potential to impair waterbodies and impact biological communities</w:t>
      </w:r>
      <w:r w:rsidR="00BB52F1">
        <w:rPr>
          <w:rFonts w:asciiTheme="minorHAnsi" w:hAnsiTheme="minorHAnsi" w:cstheme="minorHAnsi"/>
          <w:szCs w:val="20"/>
        </w:rPr>
        <w:t xml:space="preserve">. It </w:t>
      </w:r>
      <w:r w:rsidR="00A41839">
        <w:rPr>
          <w:rFonts w:asciiTheme="minorHAnsi" w:hAnsiTheme="minorHAnsi" w:cstheme="minorHAnsi"/>
          <w:szCs w:val="20"/>
        </w:rPr>
        <w:t>has</w:t>
      </w:r>
      <w:r w:rsidR="00BB52F1">
        <w:rPr>
          <w:rFonts w:asciiTheme="minorHAnsi" w:hAnsiTheme="minorHAnsi" w:cstheme="minorHAnsi"/>
          <w:szCs w:val="20"/>
        </w:rPr>
        <w:t xml:space="preserve"> also</w:t>
      </w:r>
      <w:r w:rsidR="00A41839">
        <w:rPr>
          <w:rFonts w:asciiTheme="minorHAnsi" w:hAnsiTheme="minorHAnsi" w:cstheme="minorHAnsi"/>
          <w:szCs w:val="20"/>
        </w:rPr>
        <w:t xml:space="preserve"> been shown to </w:t>
      </w:r>
      <w:r w:rsidR="00A41839" w:rsidRPr="00483FF6">
        <w:rPr>
          <w:rFonts w:asciiTheme="minorHAnsi" w:hAnsiTheme="minorHAnsi" w:cstheme="minorHAnsi"/>
          <w:szCs w:val="20"/>
        </w:rPr>
        <w:t>contribute to year-round elevated Cl</w:t>
      </w:r>
      <w:r w:rsidR="00A41839" w:rsidRPr="00483FF6">
        <w:rPr>
          <w:rFonts w:asciiTheme="minorHAnsi" w:hAnsiTheme="minorHAnsi" w:cstheme="minorHAnsi"/>
          <w:szCs w:val="20"/>
          <w:vertAlign w:val="superscript"/>
        </w:rPr>
        <w:t xml:space="preserve">- </w:t>
      </w:r>
      <w:r w:rsidR="00A41839" w:rsidRPr="00483FF6">
        <w:rPr>
          <w:rFonts w:asciiTheme="minorHAnsi" w:hAnsiTheme="minorHAnsi" w:cstheme="minorHAnsi"/>
          <w:szCs w:val="20"/>
        </w:rPr>
        <w:t>levels</w:t>
      </w:r>
      <w:r w:rsidR="00A35634" w:rsidRPr="00483FF6">
        <w:rPr>
          <w:rFonts w:asciiTheme="minorHAnsi" w:hAnsiTheme="minorHAnsi" w:cstheme="minorHAnsi"/>
          <w:szCs w:val="20"/>
        </w:rPr>
        <w:t xml:space="preserve"> </w:t>
      </w:r>
      <w:r w:rsidR="00A35634">
        <w:rPr>
          <w:rFonts w:asciiTheme="minorHAnsi" w:hAnsiTheme="minorHAnsi" w:cstheme="minorHAnsi"/>
          <w:szCs w:val="20"/>
        </w:rPr>
        <w:t>(</w:t>
      </w:r>
      <w:r w:rsidR="00A35634" w:rsidRPr="00483FF6">
        <w:rPr>
          <w:rFonts w:asciiTheme="minorHAnsi" w:hAnsiTheme="minorHAnsi" w:cstheme="minorHAnsi"/>
          <w:szCs w:val="20"/>
        </w:rPr>
        <w:t>Todd and Kaltenecker</w:t>
      </w:r>
      <w:r w:rsidR="00A35634">
        <w:rPr>
          <w:rFonts w:asciiTheme="minorHAnsi" w:hAnsiTheme="minorHAnsi" w:cstheme="minorHAnsi"/>
          <w:szCs w:val="20"/>
        </w:rPr>
        <w:t xml:space="preserve">, </w:t>
      </w:r>
      <w:r w:rsidR="00A35634" w:rsidRPr="00483FF6">
        <w:rPr>
          <w:rFonts w:asciiTheme="minorHAnsi" w:hAnsiTheme="minorHAnsi" w:cstheme="minorHAnsi"/>
          <w:szCs w:val="20"/>
        </w:rPr>
        <w:t>2012)</w:t>
      </w:r>
      <w:r w:rsidR="00A41839">
        <w:rPr>
          <w:rFonts w:asciiTheme="minorHAnsi" w:hAnsiTheme="minorHAnsi" w:cstheme="minorHAnsi"/>
          <w:szCs w:val="20"/>
        </w:rPr>
        <w:t>.</w:t>
      </w:r>
      <w:r w:rsidR="00A35634" w:rsidRPr="00483FF6">
        <w:rPr>
          <w:rFonts w:asciiTheme="minorHAnsi" w:hAnsiTheme="minorHAnsi" w:cstheme="minorHAnsi"/>
          <w:szCs w:val="20"/>
        </w:rPr>
        <w:t xml:space="preserve"> </w:t>
      </w:r>
      <w:r w:rsidR="00A41839">
        <w:rPr>
          <w:rFonts w:asciiTheme="minorHAnsi" w:hAnsiTheme="minorHAnsi" w:cstheme="minorHAnsi"/>
          <w:szCs w:val="20"/>
        </w:rPr>
        <w:t xml:space="preserve"> </w:t>
      </w:r>
    </w:p>
    <w:p w14:paraId="5DE40047" w14:textId="77777777" w:rsidR="00A12DD6" w:rsidRPr="00483FF6" w:rsidRDefault="00A12DD6" w:rsidP="00A12DD6">
      <w:pPr>
        <w:ind w:left="360"/>
        <w:jc w:val="both"/>
        <w:rPr>
          <w:rFonts w:asciiTheme="minorHAnsi" w:hAnsiTheme="minorHAnsi" w:cstheme="minorHAnsi"/>
          <w:szCs w:val="20"/>
        </w:rPr>
      </w:pPr>
    </w:p>
    <w:p w14:paraId="0EEB9157" w14:textId="327A661C" w:rsidR="00A12DD6" w:rsidRPr="00483FF6" w:rsidRDefault="00A12DD6" w:rsidP="00A12DD6">
      <w:pPr>
        <w:ind w:left="360"/>
        <w:jc w:val="both"/>
        <w:rPr>
          <w:rFonts w:asciiTheme="minorHAnsi" w:hAnsiTheme="minorHAnsi" w:cstheme="minorHAnsi"/>
          <w:sz w:val="24"/>
        </w:rPr>
      </w:pPr>
      <w:r w:rsidRPr="00483FF6">
        <w:rPr>
          <w:rFonts w:asciiTheme="minorHAnsi" w:hAnsiTheme="minorHAnsi" w:cstheme="minorHAnsi"/>
          <w:b/>
          <w:sz w:val="24"/>
        </w:rPr>
        <w:t>Purpose:</w:t>
      </w:r>
      <w:r w:rsidRPr="00483FF6">
        <w:rPr>
          <w:rFonts w:asciiTheme="minorHAnsi" w:hAnsiTheme="minorHAnsi" w:cstheme="minorHAnsi"/>
          <w:sz w:val="24"/>
        </w:rPr>
        <w:t xml:space="preserve">  </w:t>
      </w:r>
    </w:p>
    <w:p w14:paraId="63FDFA15" w14:textId="77777777" w:rsidR="002660AF" w:rsidRPr="00483FF6" w:rsidRDefault="002660AF" w:rsidP="002660AF">
      <w:pPr>
        <w:ind w:left="360"/>
        <w:jc w:val="both"/>
        <w:rPr>
          <w:rFonts w:asciiTheme="minorHAnsi" w:hAnsiTheme="minorHAnsi" w:cstheme="minorHAnsi"/>
          <w:szCs w:val="20"/>
        </w:rPr>
      </w:pPr>
      <w:r w:rsidRPr="00483FF6">
        <w:rPr>
          <w:rFonts w:asciiTheme="minorHAnsi" w:hAnsiTheme="minorHAnsi" w:cstheme="minorHAnsi"/>
          <w:szCs w:val="20"/>
        </w:rPr>
        <w:t xml:space="preserve">This </w:t>
      </w:r>
      <w:r>
        <w:rPr>
          <w:rFonts w:asciiTheme="minorHAnsi" w:hAnsiTheme="minorHAnsi" w:cstheme="minorHAnsi"/>
          <w:szCs w:val="20"/>
        </w:rPr>
        <w:t>plan</w:t>
      </w:r>
      <w:r w:rsidRPr="00483FF6">
        <w:rPr>
          <w:rFonts w:asciiTheme="minorHAnsi" w:hAnsiTheme="minorHAnsi" w:cstheme="minorHAnsi"/>
          <w:szCs w:val="20"/>
        </w:rPr>
        <w:t xml:space="preserve"> </w:t>
      </w:r>
      <w:r>
        <w:rPr>
          <w:rFonts w:asciiTheme="minorHAnsi" w:hAnsiTheme="minorHAnsi" w:cstheme="minorHAnsi"/>
          <w:szCs w:val="20"/>
        </w:rPr>
        <w:t xml:space="preserve">involves collection of continuous conductivity data in order to estimate chloride levels using DEP’s conductivity-chloride regression at approx. 12 stream locations in the Blackstone Watershed. This collection will take place starting in October 2019 through June 2020.  Estimated chloride data </w:t>
      </w:r>
      <w:r w:rsidRPr="00483FF6">
        <w:rPr>
          <w:rFonts w:asciiTheme="minorHAnsi" w:hAnsiTheme="minorHAnsi" w:cstheme="minorHAnsi"/>
          <w:szCs w:val="20"/>
        </w:rPr>
        <w:t xml:space="preserve">will </w:t>
      </w:r>
      <w:r>
        <w:rPr>
          <w:rFonts w:asciiTheme="minorHAnsi" w:hAnsiTheme="minorHAnsi" w:cstheme="minorHAnsi"/>
          <w:szCs w:val="20"/>
        </w:rPr>
        <w:t xml:space="preserve">help </w:t>
      </w:r>
      <w:r w:rsidRPr="00483FF6">
        <w:rPr>
          <w:rFonts w:asciiTheme="minorHAnsi" w:hAnsiTheme="minorHAnsi" w:cstheme="minorHAnsi"/>
          <w:szCs w:val="20"/>
        </w:rPr>
        <w:t xml:space="preserve">assess how </w:t>
      </w:r>
      <w:r>
        <w:rPr>
          <w:rFonts w:asciiTheme="minorHAnsi" w:hAnsiTheme="minorHAnsi" w:cstheme="minorHAnsi"/>
          <w:szCs w:val="20"/>
        </w:rPr>
        <w:t xml:space="preserve">seasonal </w:t>
      </w:r>
      <w:r w:rsidRPr="00483FF6">
        <w:rPr>
          <w:rFonts w:asciiTheme="minorHAnsi" w:hAnsiTheme="minorHAnsi" w:cstheme="minorHAnsi"/>
          <w:szCs w:val="20"/>
        </w:rPr>
        <w:t>road salt (NaCl) applications may affect surface water</w:t>
      </w:r>
      <w:r>
        <w:rPr>
          <w:rFonts w:asciiTheme="minorHAnsi" w:hAnsiTheme="minorHAnsi" w:cstheme="minorHAnsi"/>
          <w:szCs w:val="20"/>
        </w:rPr>
        <w:t xml:space="preserve"> quality</w:t>
      </w:r>
      <w:r w:rsidRPr="00483FF6">
        <w:rPr>
          <w:rFonts w:asciiTheme="minorHAnsi" w:hAnsiTheme="minorHAnsi" w:cstheme="minorHAnsi"/>
          <w:szCs w:val="20"/>
        </w:rPr>
        <w:t xml:space="preserve">. This study will (1) collect continuous conductivity data and apply the MA correlation between specific conductivity and chloride; and (2) analyze data </w:t>
      </w:r>
      <w:r>
        <w:rPr>
          <w:rFonts w:asciiTheme="minorHAnsi" w:hAnsiTheme="minorHAnsi" w:cstheme="minorHAnsi"/>
          <w:szCs w:val="20"/>
        </w:rPr>
        <w:t>and compare to EPA ambient criteria for acute and chronic toxicity</w:t>
      </w:r>
      <w:r w:rsidRPr="00483FF6">
        <w:rPr>
          <w:rFonts w:asciiTheme="minorHAnsi" w:hAnsiTheme="minorHAnsi" w:cstheme="minorHAnsi"/>
          <w:szCs w:val="20"/>
        </w:rPr>
        <w:t>.</w:t>
      </w:r>
    </w:p>
    <w:p w14:paraId="18AF9451" w14:textId="77777777" w:rsidR="00A12DD6" w:rsidRPr="00483FF6" w:rsidRDefault="00A12DD6" w:rsidP="00A12DD6">
      <w:pPr>
        <w:ind w:left="360"/>
        <w:jc w:val="both"/>
        <w:rPr>
          <w:rFonts w:asciiTheme="minorHAnsi" w:hAnsiTheme="minorHAnsi" w:cstheme="minorHAnsi"/>
          <w:szCs w:val="20"/>
        </w:rPr>
      </w:pPr>
    </w:p>
    <w:p w14:paraId="22D9A518" w14:textId="4FA19DB0" w:rsidR="00A12DD6" w:rsidRPr="00483FF6" w:rsidRDefault="00A12DD6" w:rsidP="00A12DD6">
      <w:pPr>
        <w:ind w:left="360"/>
        <w:jc w:val="both"/>
        <w:rPr>
          <w:rFonts w:asciiTheme="minorHAnsi" w:hAnsiTheme="minorHAnsi" w:cstheme="minorHAnsi"/>
          <w:b/>
          <w:sz w:val="24"/>
        </w:rPr>
      </w:pPr>
      <w:r w:rsidRPr="00483FF6">
        <w:rPr>
          <w:rFonts w:asciiTheme="minorHAnsi" w:hAnsiTheme="minorHAnsi" w:cstheme="minorHAnsi"/>
          <w:b/>
          <w:sz w:val="24"/>
        </w:rPr>
        <w:t>Sampling</w:t>
      </w:r>
      <w:r>
        <w:rPr>
          <w:rFonts w:asciiTheme="minorHAnsi" w:hAnsiTheme="minorHAnsi" w:cstheme="minorHAnsi"/>
          <w:b/>
          <w:sz w:val="24"/>
        </w:rPr>
        <w:t xml:space="preserve"> &amp; Analysis</w:t>
      </w:r>
      <w:r w:rsidRPr="00483FF6">
        <w:rPr>
          <w:rFonts w:asciiTheme="minorHAnsi" w:hAnsiTheme="minorHAnsi" w:cstheme="minorHAnsi"/>
          <w:b/>
          <w:sz w:val="24"/>
        </w:rPr>
        <w:t>:</w:t>
      </w:r>
    </w:p>
    <w:p w14:paraId="60E056FF" w14:textId="77777777" w:rsidR="002660AF" w:rsidRPr="00483FF6" w:rsidRDefault="002660AF" w:rsidP="002660AF">
      <w:pPr>
        <w:ind w:left="360"/>
        <w:jc w:val="both"/>
        <w:rPr>
          <w:rFonts w:asciiTheme="minorHAnsi" w:hAnsiTheme="minorHAnsi" w:cstheme="minorHAnsi"/>
          <w:szCs w:val="20"/>
        </w:rPr>
      </w:pPr>
      <w:r w:rsidRPr="00483FF6">
        <w:rPr>
          <w:rFonts w:asciiTheme="minorHAnsi" w:hAnsiTheme="minorHAnsi" w:cstheme="minorHAnsi"/>
          <w:szCs w:val="20"/>
        </w:rPr>
        <w:t>Continuous conductivity data will be collected using HOBO U24 freshwater data logger</w:t>
      </w:r>
      <w:r>
        <w:rPr>
          <w:rFonts w:asciiTheme="minorHAnsi" w:hAnsiTheme="minorHAnsi" w:cstheme="minorHAnsi"/>
          <w:szCs w:val="20"/>
        </w:rPr>
        <w:t>s</w:t>
      </w:r>
      <w:r w:rsidRPr="00483FF6">
        <w:rPr>
          <w:rFonts w:asciiTheme="minorHAnsi" w:hAnsiTheme="minorHAnsi" w:cstheme="minorHAnsi"/>
          <w:szCs w:val="20"/>
        </w:rPr>
        <w:t xml:space="preserve">.  </w:t>
      </w:r>
      <w:r>
        <w:rPr>
          <w:rFonts w:asciiTheme="minorHAnsi" w:hAnsiTheme="minorHAnsi" w:cstheme="minorHAnsi"/>
          <w:szCs w:val="20"/>
        </w:rPr>
        <w:t>Attended, discrete quality control (QC) readings will be taken at each visit using separate YSI/Hydrolab multiprobe instruments.  On two of the survey rounds, water samples will be collected for chloride (only) and analyzed by the WES lab.</w:t>
      </w:r>
    </w:p>
    <w:p w14:paraId="04CCF861" w14:textId="77777777" w:rsidR="00A12DD6" w:rsidRPr="00483FF6" w:rsidRDefault="00A12DD6" w:rsidP="00A12DD6">
      <w:pPr>
        <w:ind w:left="360"/>
        <w:jc w:val="both"/>
        <w:rPr>
          <w:rFonts w:asciiTheme="minorHAnsi" w:hAnsiTheme="minorHAnsi" w:cstheme="minorHAnsi"/>
          <w:szCs w:val="20"/>
        </w:rPr>
      </w:pPr>
    </w:p>
    <w:p w14:paraId="466155B0" w14:textId="6BFC7857" w:rsidR="00A12DD6" w:rsidRPr="00483FF6" w:rsidRDefault="00A12DD6" w:rsidP="00A12DD6">
      <w:pPr>
        <w:ind w:left="360"/>
        <w:jc w:val="both"/>
        <w:rPr>
          <w:rFonts w:asciiTheme="minorHAnsi" w:hAnsiTheme="minorHAnsi" w:cstheme="minorHAnsi"/>
          <w:b/>
          <w:sz w:val="24"/>
        </w:rPr>
      </w:pPr>
      <w:r>
        <w:rPr>
          <w:rFonts w:asciiTheme="minorHAnsi" w:hAnsiTheme="minorHAnsi" w:cstheme="minorHAnsi"/>
          <w:b/>
          <w:sz w:val="24"/>
        </w:rPr>
        <w:t xml:space="preserve">Data </w:t>
      </w:r>
      <w:r w:rsidRPr="00483FF6">
        <w:rPr>
          <w:rFonts w:asciiTheme="minorHAnsi" w:hAnsiTheme="minorHAnsi" w:cstheme="minorHAnsi"/>
          <w:b/>
          <w:sz w:val="24"/>
        </w:rPr>
        <w:t>Analysis:</w:t>
      </w:r>
    </w:p>
    <w:p w14:paraId="1F212079" w14:textId="06F6E17F" w:rsidR="00A12DD6" w:rsidRPr="00483FF6" w:rsidRDefault="00A12DD6" w:rsidP="00A12DD6">
      <w:pPr>
        <w:ind w:left="360"/>
        <w:jc w:val="both"/>
        <w:rPr>
          <w:rFonts w:asciiTheme="minorHAnsi" w:hAnsiTheme="minorHAnsi" w:cstheme="minorHAnsi"/>
          <w:szCs w:val="20"/>
        </w:rPr>
      </w:pPr>
      <w:r w:rsidRPr="00483FF6">
        <w:rPr>
          <w:rFonts w:asciiTheme="minorHAnsi" w:hAnsiTheme="minorHAnsi" w:cstheme="minorHAnsi"/>
          <w:szCs w:val="20"/>
        </w:rPr>
        <w:t xml:space="preserve">Conductivity data will be analyzed using </w:t>
      </w:r>
      <w:r>
        <w:rPr>
          <w:rFonts w:asciiTheme="minorHAnsi" w:hAnsiTheme="minorHAnsi" w:cstheme="minorHAnsi"/>
          <w:szCs w:val="20"/>
        </w:rPr>
        <w:t>WPP</w:t>
      </w:r>
      <w:r w:rsidRPr="00483FF6">
        <w:rPr>
          <w:rFonts w:asciiTheme="minorHAnsi" w:hAnsiTheme="minorHAnsi" w:cstheme="minorHAnsi"/>
          <w:szCs w:val="20"/>
        </w:rPr>
        <w:t xml:space="preserve">’s chloride </w:t>
      </w:r>
      <w:r>
        <w:rPr>
          <w:rFonts w:asciiTheme="minorHAnsi" w:hAnsiTheme="minorHAnsi" w:cstheme="minorHAnsi"/>
          <w:szCs w:val="20"/>
        </w:rPr>
        <w:t>regression</w:t>
      </w:r>
      <w:r w:rsidRPr="00483FF6">
        <w:rPr>
          <w:rFonts w:asciiTheme="minorHAnsi" w:hAnsiTheme="minorHAnsi" w:cstheme="minorHAnsi"/>
          <w:szCs w:val="20"/>
        </w:rPr>
        <w:t xml:space="preserve"> tool, which was previously verified</w:t>
      </w:r>
      <w:r>
        <w:rPr>
          <w:rFonts w:asciiTheme="minorHAnsi" w:hAnsiTheme="minorHAnsi" w:cstheme="minorHAnsi"/>
          <w:szCs w:val="20"/>
        </w:rPr>
        <w:t>, to estimate ambient chloride levels</w:t>
      </w:r>
      <w:r w:rsidRPr="00483FF6">
        <w:rPr>
          <w:rFonts w:asciiTheme="minorHAnsi" w:hAnsiTheme="minorHAnsi" w:cstheme="minorHAnsi"/>
          <w:szCs w:val="20"/>
        </w:rPr>
        <w:t>.</w:t>
      </w:r>
    </w:p>
    <w:p w14:paraId="1CAC1751" w14:textId="77777777" w:rsidR="00A12DD6" w:rsidRDefault="00A12DD6" w:rsidP="008442E8">
      <w:pPr>
        <w:ind w:left="360"/>
        <w:jc w:val="both"/>
        <w:rPr>
          <w:rFonts w:asciiTheme="minorHAnsi" w:hAnsiTheme="minorHAnsi" w:cstheme="minorHAnsi"/>
          <w:b/>
          <w:sz w:val="24"/>
        </w:rPr>
      </w:pPr>
    </w:p>
    <w:p w14:paraId="2E95D616" w14:textId="77777777" w:rsidR="003B283E" w:rsidRPr="00D7496E" w:rsidRDefault="00BE7D72" w:rsidP="008442E8">
      <w:pPr>
        <w:ind w:left="360"/>
        <w:jc w:val="both"/>
        <w:rPr>
          <w:rFonts w:asciiTheme="minorHAnsi" w:hAnsiTheme="minorHAnsi" w:cstheme="minorHAnsi"/>
          <w:sz w:val="24"/>
        </w:rPr>
      </w:pPr>
      <w:r w:rsidRPr="00D7496E">
        <w:rPr>
          <w:rFonts w:asciiTheme="minorHAnsi" w:hAnsiTheme="minorHAnsi" w:cstheme="minorHAnsi"/>
          <w:b/>
          <w:sz w:val="24"/>
        </w:rPr>
        <w:t>Location</w:t>
      </w:r>
      <w:r w:rsidR="007651A4" w:rsidRPr="00D7496E">
        <w:rPr>
          <w:rFonts w:asciiTheme="minorHAnsi" w:hAnsiTheme="minorHAnsi" w:cstheme="minorHAnsi"/>
          <w:b/>
          <w:sz w:val="24"/>
        </w:rPr>
        <w:t>s</w:t>
      </w:r>
      <w:r w:rsidRPr="00D7496E">
        <w:rPr>
          <w:rFonts w:asciiTheme="minorHAnsi" w:hAnsiTheme="minorHAnsi" w:cstheme="minorHAnsi"/>
          <w:b/>
          <w:sz w:val="24"/>
        </w:rPr>
        <w:t>:</w:t>
      </w:r>
      <w:r w:rsidRPr="00D7496E">
        <w:rPr>
          <w:rFonts w:asciiTheme="minorHAnsi" w:hAnsiTheme="minorHAnsi" w:cstheme="minorHAnsi"/>
          <w:sz w:val="24"/>
        </w:rPr>
        <w:t xml:space="preserve"> </w:t>
      </w:r>
    </w:p>
    <w:p w14:paraId="4542E6FA" w14:textId="370AA78E" w:rsidR="00962C94" w:rsidRPr="00D7496E" w:rsidRDefault="00962C94" w:rsidP="008442E8">
      <w:pPr>
        <w:ind w:left="360"/>
        <w:jc w:val="both"/>
        <w:rPr>
          <w:rFonts w:asciiTheme="minorHAnsi" w:hAnsiTheme="minorHAnsi" w:cstheme="minorHAnsi"/>
          <w:szCs w:val="20"/>
        </w:rPr>
      </w:pPr>
      <w:r w:rsidRPr="00D7496E">
        <w:rPr>
          <w:rFonts w:asciiTheme="minorHAnsi" w:hAnsiTheme="minorHAnsi" w:cstheme="minorHAnsi"/>
          <w:szCs w:val="20"/>
        </w:rPr>
        <w:t xml:space="preserve">This study will occur </w:t>
      </w:r>
      <w:r w:rsidR="00E93DCB">
        <w:rPr>
          <w:rFonts w:asciiTheme="minorHAnsi" w:hAnsiTheme="minorHAnsi" w:cstheme="minorHAnsi"/>
          <w:szCs w:val="20"/>
        </w:rPr>
        <w:t xml:space="preserve">at locations </w:t>
      </w:r>
      <w:r w:rsidRPr="00D7496E">
        <w:rPr>
          <w:rFonts w:asciiTheme="minorHAnsi" w:hAnsiTheme="minorHAnsi" w:cstheme="minorHAnsi"/>
          <w:szCs w:val="20"/>
        </w:rPr>
        <w:t>i</w:t>
      </w:r>
      <w:r w:rsidR="006F5243" w:rsidRPr="00D7496E">
        <w:rPr>
          <w:rFonts w:asciiTheme="minorHAnsi" w:hAnsiTheme="minorHAnsi" w:cstheme="minorHAnsi"/>
          <w:szCs w:val="20"/>
        </w:rPr>
        <w:t>n</w:t>
      </w:r>
      <w:r w:rsidRPr="00D7496E">
        <w:rPr>
          <w:rFonts w:asciiTheme="minorHAnsi" w:hAnsiTheme="minorHAnsi" w:cstheme="minorHAnsi"/>
          <w:szCs w:val="20"/>
        </w:rPr>
        <w:t xml:space="preserve"> the Blackstone Valley Watershed</w:t>
      </w:r>
      <w:r w:rsidR="00E93DCB">
        <w:rPr>
          <w:rFonts w:asciiTheme="minorHAnsi" w:hAnsiTheme="minorHAnsi" w:cstheme="minorHAnsi"/>
          <w:szCs w:val="20"/>
        </w:rPr>
        <w:t>, in close vicinity to</w:t>
      </w:r>
      <w:r w:rsidR="006F5243" w:rsidRPr="00D7496E">
        <w:rPr>
          <w:rFonts w:asciiTheme="minorHAnsi" w:hAnsiTheme="minorHAnsi" w:cstheme="minorHAnsi"/>
          <w:szCs w:val="20"/>
        </w:rPr>
        <w:t xml:space="preserve"> </w:t>
      </w:r>
      <w:r w:rsidRPr="00D7496E">
        <w:rPr>
          <w:rFonts w:asciiTheme="minorHAnsi" w:hAnsiTheme="minorHAnsi" w:cstheme="minorHAnsi"/>
          <w:szCs w:val="20"/>
        </w:rPr>
        <w:t>Worcester</w:t>
      </w:r>
      <w:r w:rsidR="00BE7D72" w:rsidRPr="00D7496E">
        <w:rPr>
          <w:rFonts w:asciiTheme="minorHAnsi" w:hAnsiTheme="minorHAnsi" w:cstheme="minorHAnsi"/>
          <w:szCs w:val="20"/>
        </w:rPr>
        <w:t>, MA</w:t>
      </w:r>
      <w:r w:rsidR="00FD3FF4" w:rsidRPr="00D7496E">
        <w:rPr>
          <w:rFonts w:asciiTheme="minorHAnsi" w:hAnsiTheme="minorHAnsi" w:cstheme="minorHAnsi"/>
          <w:szCs w:val="20"/>
        </w:rPr>
        <w:t xml:space="preserve">, choosing from the following </w:t>
      </w:r>
      <w:r w:rsidR="00E93DCB">
        <w:rPr>
          <w:rFonts w:asciiTheme="minorHAnsi" w:hAnsiTheme="minorHAnsi" w:cstheme="minorHAnsi"/>
          <w:szCs w:val="20"/>
        </w:rPr>
        <w:t xml:space="preserve">list of </w:t>
      </w:r>
      <w:r w:rsidR="00FD3FF4" w:rsidRPr="00D7496E">
        <w:rPr>
          <w:rFonts w:asciiTheme="minorHAnsi" w:hAnsiTheme="minorHAnsi" w:cstheme="minorHAnsi"/>
          <w:szCs w:val="20"/>
        </w:rPr>
        <w:t>water bodies:</w:t>
      </w:r>
    </w:p>
    <w:p w14:paraId="32A3EE9F" w14:textId="77777777" w:rsidR="00962C94" w:rsidRPr="00D7496E" w:rsidRDefault="00962C94" w:rsidP="008442E8">
      <w:pPr>
        <w:ind w:left="450"/>
        <w:jc w:val="both"/>
        <w:rPr>
          <w:rFonts w:asciiTheme="minorHAnsi" w:hAnsiTheme="minorHAnsi" w:cstheme="minorHAnsi"/>
          <w:szCs w:val="20"/>
        </w:rPr>
      </w:pPr>
    </w:p>
    <w:p w14:paraId="56060F85" w14:textId="77777777" w:rsidR="00FD3FF4" w:rsidRPr="00D7496E" w:rsidRDefault="00FD3FF4" w:rsidP="008442E8">
      <w:pPr>
        <w:ind w:left="450"/>
        <w:jc w:val="both"/>
        <w:rPr>
          <w:rFonts w:asciiTheme="minorHAnsi" w:hAnsiTheme="minorHAnsi" w:cstheme="minorHAnsi"/>
          <w:color w:val="000000"/>
          <w:szCs w:val="20"/>
        </w:rPr>
        <w:sectPr w:rsidR="00FD3FF4" w:rsidRPr="00D7496E" w:rsidSect="00105BFB">
          <w:footerReference w:type="default" r:id="rId8"/>
          <w:headerReference w:type="first" r:id="rId9"/>
          <w:footerReference w:type="first" r:id="rId10"/>
          <w:pgSz w:w="12240" w:h="15840"/>
          <w:pgMar w:top="1440" w:right="1440" w:bottom="1170" w:left="1440" w:header="720" w:footer="720" w:gutter="0"/>
          <w:cols w:space="720"/>
          <w:titlePg/>
          <w:docGrid w:linePitch="360"/>
        </w:sectPr>
      </w:pPr>
    </w:p>
    <w:p w14:paraId="24EF43CF" w14:textId="5FEEE248" w:rsidR="007473A6" w:rsidRDefault="009D3C3B" w:rsidP="006768D8">
      <w:pPr>
        <w:ind w:firstLine="360"/>
        <w:jc w:val="both"/>
        <w:rPr>
          <w:rFonts w:asciiTheme="minorHAnsi" w:hAnsiTheme="minorHAnsi" w:cstheme="minorHAnsi"/>
          <w:color w:val="000000"/>
          <w:szCs w:val="20"/>
        </w:rPr>
      </w:pPr>
      <w:r w:rsidRPr="007C056C">
        <w:rPr>
          <w:rFonts w:asciiTheme="minorHAnsi" w:hAnsiTheme="minorHAnsi" w:cstheme="minorHAnsi"/>
          <w:color w:val="000000"/>
          <w:szCs w:val="20"/>
        </w:rPr>
        <w:lastRenderedPageBreak/>
        <w:t>Weasel Brook (</w:t>
      </w:r>
      <w:r w:rsidR="006768D8">
        <w:rPr>
          <w:rFonts w:asciiTheme="minorHAnsi" w:hAnsiTheme="minorHAnsi" w:cstheme="minorHAnsi"/>
          <w:color w:val="000000"/>
          <w:szCs w:val="20"/>
        </w:rPr>
        <w:t>Bla01</w:t>
      </w:r>
      <w:r w:rsidRPr="007C056C">
        <w:rPr>
          <w:rFonts w:asciiTheme="minorHAnsi" w:hAnsiTheme="minorHAnsi" w:cstheme="minorHAnsi"/>
          <w:color w:val="000000"/>
          <w:szCs w:val="20"/>
        </w:rPr>
        <w:t>)</w:t>
      </w:r>
    </w:p>
    <w:p w14:paraId="4F647D0A" w14:textId="75580398" w:rsidR="007473A6" w:rsidRPr="00724AF2" w:rsidRDefault="009D3C3B" w:rsidP="006768D8">
      <w:pPr>
        <w:ind w:left="90" w:firstLine="270"/>
        <w:jc w:val="both"/>
        <w:rPr>
          <w:rFonts w:asciiTheme="minorHAnsi" w:hAnsiTheme="minorHAnsi" w:cstheme="minorHAnsi"/>
          <w:color w:val="000000"/>
          <w:szCs w:val="20"/>
        </w:rPr>
      </w:pPr>
      <w:r w:rsidRPr="005607DE">
        <w:rPr>
          <w:rFonts w:asciiTheme="minorHAnsi" w:hAnsiTheme="minorHAnsi" w:cstheme="minorHAnsi"/>
          <w:color w:val="000000"/>
          <w:szCs w:val="20"/>
        </w:rPr>
        <w:t>Poor Farm Brook (</w:t>
      </w:r>
      <w:r w:rsidR="006768D8">
        <w:rPr>
          <w:rFonts w:asciiTheme="minorHAnsi" w:hAnsiTheme="minorHAnsi" w:cstheme="minorHAnsi"/>
          <w:color w:val="000000"/>
          <w:szCs w:val="20"/>
        </w:rPr>
        <w:t>Bla02</w:t>
      </w:r>
      <w:r w:rsidRPr="005607DE">
        <w:rPr>
          <w:rFonts w:asciiTheme="minorHAnsi" w:hAnsiTheme="minorHAnsi" w:cstheme="minorHAnsi"/>
          <w:color w:val="000000"/>
          <w:szCs w:val="20"/>
        </w:rPr>
        <w:t>)</w:t>
      </w:r>
    </w:p>
    <w:p w14:paraId="091E5818" w14:textId="1A501C5E" w:rsidR="00135053" w:rsidRPr="0059081E" w:rsidRDefault="00135053" w:rsidP="006768D8">
      <w:pPr>
        <w:ind w:left="360" w:right="-122"/>
        <w:jc w:val="both"/>
        <w:rPr>
          <w:rFonts w:asciiTheme="minorHAnsi" w:hAnsiTheme="minorHAnsi" w:cstheme="minorHAnsi"/>
          <w:color w:val="000000"/>
          <w:szCs w:val="20"/>
        </w:rPr>
      </w:pPr>
      <w:r w:rsidRPr="0059081E">
        <w:rPr>
          <w:rFonts w:asciiTheme="minorHAnsi" w:hAnsiTheme="minorHAnsi" w:cstheme="minorHAnsi"/>
          <w:color w:val="000000"/>
          <w:szCs w:val="20"/>
        </w:rPr>
        <w:t>Big Bummet Brook (</w:t>
      </w:r>
      <w:r w:rsidR="006768D8">
        <w:rPr>
          <w:rFonts w:asciiTheme="minorHAnsi" w:hAnsiTheme="minorHAnsi" w:cstheme="minorHAnsi"/>
          <w:color w:val="000000"/>
          <w:szCs w:val="20"/>
        </w:rPr>
        <w:t>Bla03</w:t>
      </w:r>
      <w:r w:rsidRPr="0059081E">
        <w:rPr>
          <w:rFonts w:asciiTheme="minorHAnsi" w:hAnsiTheme="minorHAnsi" w:cstheme="minorHAnsi"/>
          <w:color w:val="000000"/>
          <w:szCs w:val="20"/>
        </w:rPr>
        <w:t>)</w:t>
      </w:r>
    </w:p>
    <w:p w14:paraId="068D766A" w14:textId="526C6194" w:rsidR="006768D8" w:rsidRDefault="009D3C3B" w:rsidP="006768D8">
      <w:pPr>
        <w:ind w:left="360"/>
        <w:jc w:val="both"/>
        <w:rPr>
          <w:rFonts w:asciiTheme="minorHAnsi" w:hAnsiTheme="minorHAnsi" w:cstheme="minorHAnsi"/>
          <w:color w:val="000000"/>
          <w:szCs w:val="20"/>
        </w:rPr>
      </w:pPr>
      <w:r w:rsidRPr="00863ABF">
        <w:rPr>
          <w:rFonts w:asciiTheme="minorHAnsi" w:hAnsiTheme="minorHAnsi" w:cstheme="minorHAnsi"/>
          <w:color w:val="000000"/>
          <w:szCs w:val="20"/>
        </w:rPr>
        <w:t>Quinsigamond River (</w:t>
      </w:r>
      <w:r w:rsidR="006768D8">
        <w:rPr>
          <w:rFonts w:asciiTheme="minorHAnsi" w:hAnsiTheme="minorHAnsi" w:cstheme="minorHAnsi"/>
          <w:color w:val="000000"/>
          <w:szCs w:val="20"/>
        </w:rPr>
        <w:t>Bla04</w:t>
      </w:r>
      <w:r w:rsidRPr="00863ABF">
        <w:rPr>
          <w:rFonts w:asciiTheme="minorHAnsi" w:hAnsiTheme="minorHAnsi" w:cstheme="minorHAnsi"/>
          <w:color w:val="000000"/>
          <w:szCs w:val="20"/>
        </w:rPr>
        <w:t>)</w:t>
      </w:r>
    </w:p>
    <w:p w14:paraId="6C264744" w14:textId="34ECDD3F" w:rsidR="00FD3FF4" w:rsidRPr="0059081E" w:rsidRDefault="00FD3FF4" w:rsidP="006768D8">
      <w:pPr>
        <w:ind w:firstLine="360"/>
        <w:jc w:val="both"/>
        <w:rPr>
          <w:rFonts w:asciiTheme="minorHAnsi" w:hAnsiTheme="minorHAnsi" w:cstheme="minorHAnsi"/>
          <w:color w:val="000000"/>
          <w:szCs w:val="20"/>
        </w:rPr>
      </w:pPr>
      <w:r w:rsidRPr="0059081E">
        <w:rPr>
          <w:rFonts w:asciiTheme="minorHAnsi" w:hAnsiTheme="minorHAnsi" w:cstheme="minorHAnsi"/>
          <w:color w:val="000000"/>
          <w:szCs w:val="20"/>
        </w:rPr>
        <w:t>Blackstone River</w:t>
      </w:r>
      <w:r w:rsidR="006E0458" w:rsidRPr="0059081E">
        <w:rPr>
          <w:rFonts w:asciiTheme="minorHAnsi" w:hAnsiTheme="minorHAnsi" w:cstheme="minorHAnsi"/>
          <w:color w:val="000000"/>
          <w:szCs w:val="20"/>
        </w:rPr>
        <w:t xml:space="preserve"> </w:t>
      </w:r>
      <w:r w:rsidR="00005074">
        <w:rPr>
          <w:rFonts w:asciiTheme="minorHAnsi" w:hAnsiTheme="minorHAnsi" w:cstheme="minorHAnsi"/>
          <w:color w:val="000000"/>
          <w:szCs w:val="20"/>
        </w:rPr>
        <w:t>(</w:t>
      </w:r>
      <w:r w:rsidR="006768D8">
        <w:rPr>
          <w:rFonts w:asciiTheme="minorHAnsi" w:hAnsiTheme="minorHAnsi" w:cstheme="minorHAnsi"/>
          <w:color w:val="000000"/>
          <w:szCs w:val="20"/>
        </w:rPr>
        <w:t>Bla05</w:t>
      </w:r>
      <w:r w:rsidR="006E0458" w:rsidRPr="0059081E">
        <w:rPr>
          <w:rFonts w:asciiTheme="minorHAnsi" w:hAnsiTheme="minorHAnsi" w:cstheme="minorHAnsi"/>
          <w:color w:val="000000"/>
          <w:szCs w:val="20"/>
        </w:rPr>
        <w:t>)</w:t>
      </w:r>
    </w:p>
    <w:p w14:paraId="6CA558C2" w14:textId="1175854F" w:rsidR="006E0458" w:rsidRPr="0059081E" w:rsidRDefault="006E0458" w:rsidP="006768D8">
      <w:pPr>
        <w:ind w:firstLine="90"/>
        <w:jc w:val="both"/>
        <w:rPr>
          <w:rFonts w:asciiTheme="minorHAnsi" w:hAnsiTheme="minorHAnsi" w:cstheme="minorHAnsi"/>
          <w:color w:val="000000"/>
          <w:szCs w:val="20"/>
        </w:rPr>
      </w:pPr>
      <w:r w:rsidRPr="0059081E">
        <w:rPr>
          <w:rFonts w:asciiTheme="minorHAnsi" w:hAnsiTheme="minorHAnsi" w:cstheme="minorHAnsi"/>
          <w:color w:val="000000"/>
          <w:szCs w:val="20"/>
        </w:rPr>
        <w:lastRenderedPageBreak/>
        <w:t>Cold Spring Brook (</w:t>
      </w:r>
      <w:r w:rsidR="006768D8">
        <w:rPr>
          <w:rFonts w:asciiTheme="minorHAnsi" w:hAnsiTheme="minorHAnsi" w:cstheme="minorHAnsi"/>
          <w:color w:val="000000"/>
          <w:szCs w:val="20"/>
        </w:rPr>
        <w:t>Bla06</w:t>
      </w:r>
      <w:r w:rsidRPr="0059081E">
        <w:rPr>
          <w:rFonts w:asciiTheme="minorHAnsi" w:hAnsiTheme="minorHAnsi" w:cstheme="minorHAnsi"/>
          <w:color w:val="000000"/>
          <w:szCs w:val="20"/>
        </w:rPr>
        <w:t>)</w:t>
      </w:r>
    </w:p>
    <w:p w14:paraId="15689A32" w14:textId="3E943FED" w:rsidR="009D3C3B" w:rsidRDefault="009D3C3B" w:rsidP="006768D8">
      <w:pPr>
        <w:ind w:left="90"/>
        <w:jc w:val="both"/>
        <w:rPr>
          <w:rFonts w:asciiTheme="minorHAnsi" w:hAnsiTheme="minorHAnsi" w:cstheme="minorHAnsi"/>
          <w:color w:val="000000"/>
          <w:szCs w:val="20"/>
        </w:rPr>
      </w:pPr>
      <w:r w:rsidRPr="00724AF2">
        <w:rPr>
          <w:rFonts w:asciiTheme="minorHAnsi" w:hAnsiTheme="minorHAnsi" w:cstheme="minorHAnsi"/>
          <w:color w:val="000000"/>
          <w:szCs w:val="20"/>
        </w:rPr>
        <w:t>Singletary Brook (</w:t>
      </w:r>
      <w:r w:rsidR="006768D8">
        <w:rPr>
          <w:rFonts w:asciiTheme="minorHAnsi" w:hAnsiTheme="minorHAnsi" w:cstheme="minorHAnsi"/>
          <w:color w:val="000000"/>
          <w:szCs w:val="20"/>
        </w:rPr>
        <w:t>Bla07</w:t>
      </w:r>
      <w:r w:rsidRPr="00724AF2">
        <w:rPr>
          <w:rFonts w:asciiTheme="minorHAnsi" w:hAnsiTheme="minorHAnsi" w:cstheme="minorHAnsi"/>
          <w:color w:val="000000"/>
          <w:szCs w:val="20"/>
        </w:rPr>
        <w:t>)</w:t>
      </w:r>
    </w:p>
    <w:p w14:paraId="6843C3F5" w14:textId="4AD4BCDF" w:rsidR="006768D8" w:rsidRPr="006768D8" w:rsidRDefault="006768D8" w:rsidP="006768D8">
      <w:pPr>
        <w:ind w:left="90"/>
        <w:jc w:val="both"/>
        <w:rPr>
          <w:rFonts w:asciiTheme="minorHAnsi" w:hAnsiTheme="minorHAnsi" w:cstheme="minorHAnsi"/>
          <w:color w:val="000000"/>
          <w:szCs w:val="20"/>
        </w:rPr>
      </w:pPr>
      <w:r w:rsidRPr="0059081E">
        <w:rPr>
          <w:rFonts w:asciiTheme="minorHAnsi" w:hAnsiTheme="minorHAnsi" w:cstheme="minorHAnsi"/>
          <w:szCs w:val="20"/>
        </w:rPr>
        <w:t>Unnamed Tributary (</w:t>
      </w:r>
      <w:r>
        <w:rPr>
          <w:rFonts w:asciiTheme="minorHAnsi" w:hAnsiTheme="minorHAnsi" w:cstheme="minorHAnsi"/>
          <w:szCs w:val="20"/>
        </w:rPr>
        <w:t>Bla08</w:t>
      </w:r>
      <w:r w:rsidRPr="0059081E">
        <w:rPr>
          <w:rFonts w:asciiTheme="minorHAnsi" w:hAnsiTheme="minorHAnsi" w:cstheme="minorHAnsi"/>
          <w:szCs w:val="20"/>
        </w:rPr>
        <w:t>)</w:t>
      </w:r>
    </w:p>
    <w:p w14:paraId="579421B2" w14:textId="11E7322B" w:rsidR="006768D8" w:rsidRDefault="006768D8" w:rsidP="006768D8">
      <w:pPr>
        <w:ind w:left="90"/>
        <w:jc w:val="both"/>
        <w:rPr>
          <w:rFonts w:asciiTheme="minorHAnsi" w:hAnsiTheme="minorHAnsi" w:cstheme="minorHAnsi"/>
          <w:color w:val="000000"/>
          <w:szCs w:val="20"/>
        </w:rPr>
      </w:pPr>
      <w:r w:rsidRPr="0059081E">
        <w:rPr>
          <w:rFonts w:asciiTheme="minorHAnsi" w:hAnsiTheme="minorHAnsi" w:cstheme="minorHAnsi"/>
          <w:color w:val="000000"/>
          <w:szCs w:val="20"/>
        </w:rPr>
        <w:t>Dark Brook Southeast (</w:t>
      </w:r>
      <w:r>
        <w:rPr>
          <w:rFonts w:asciiTheme="minorHAnsi" w:hAnsiTheme="minorHAnsi" w:cstheme="minorHAnsi"/>
          <w:color w:val="000000"/>
          <w:szCs w:val="20"/>
        </w:rPr>
        <w:t>Bla09)</w:t>
      </w:r>
    </w:p>
    <w:p w14:paraId="179B02F3" w14:textId="06F16262" w:rsidR="006768D8" w:rsidRPr="006768D8" w:rsidRDefault="006768D8" w:rsidP="006768D8">
      <w:pPr>
        <w:ind w:left="90"/>
        <w:jc w:val="both"/>
        <w:rPr>
          <w:rFonts w:asciiTheme="minorHAnsi" w:hAnsiTheme="minorHAnsi" w:cstheme="minorHAnsi"/>
          <w:color w:val="000000"/>
          <w:szCs w:val="20"/>
        </w:rPr>
      </w:pPr>
      <w:r>
        <w:rPr>
          <w:rFonts w:asciiTheme="minorHAnsi" w:hAnsiTheme="minorHAnsi" w:cstheme="minorHAnsi"/>
          <w:color w:val="000000"/>
          <w:szCs w:val="20"/>
        </w:rPr>
        <w:t>Unnamed Tributary (Bla10)</w:t>
      </w:r>
    </w:p>
    <w:p w14:paraId="55E8CEB3" w14:textId="4C8ECEB0" w:rsidR="00EC45A1" w:rsidRPr="0059081E" w:rsidRDefault="00EC45A1" w:rsidP="006768D8">
      <w:pPr>
        <w:ind w:left="90"/>
        <w:jc w:val="both"/>
        <w:rPr>
          <w:rFonts w:asciiTheme="minorHAnsi" w:hAnsiTheme="minorHAnsi" w:cstheme="minorHAnsi"/>
          <w:color w:val="000000"/>
          <w:szCs w:val="20"/>
        </w:rPr>
      </w:pPr>
      <w:r w:rsidRPr="0059081E">
        <w:rPr>
          <w:rFonts w:asciiTheme="minorHAnsi" w:hAnsiTheme="minorHAnsi" w:cstheme="minorHAnsi"/>
          <w:color w:val="000000"/>
          <w:szCs w:val="20"/>
        </w:rPr>
        <w:lastRenderedPageBreak/>
        <w:t xml:space="preserve">Dark Brook </w:t>
      </w:r>
      <w:r w:rsidR="004C16AA" w:rsidRPr="0059081E">
        <w:rPr>
          <w:rFonts w:asciiTheme="minorHAnsi" w:hAnsiTheme="minorHAnsi" w:cstheme="minorHAnsi"/>
          <w:color w:val="000000"/>
          <w:szCs w:val="20"/>
        </w:rPr>
        <w:t>Northwest</w:t>
      </w:r>
      <w:r w:rsidRPr="0059081E">
        <w:rPr>
          <w:rFonts w:asciiTheme="minorHAnsi" w:hAnsiTheme="minorHAnsi" w:cstheme="minorHAnsi"/>
          <w:color w:val="000000"/>
          <w:szCs w:val="20"/>
        </w:rPr>
        <w:t xml:space="preserve"> (</w:t>
      </w:r>
      <w:r w:rsidR="006768D8">
        <w:rPr>
          <w:rFonts w:asciiTheme="minorHAnsi" w:hAnsiTheme="minorHAnsi" w:cstheme="minorHAnsi"/>
          <w:color w:val="000000"/>
          <w:szCs w:val="20"/>
        </w:rPr>
        <w:t>Bla11</w:t>
      </w:r>
      <w:r w:rsidRPr="0059081E">
        <w:rPr>
          <w:rFonts w:asciiTheme="minorHAnsi" w:hAnsiTheme="minorHAnsi" w:cstheme="minorHAnsi"/>
          <w:color w:val="000000"/>
          <w:szCs w:val="20"/>
        </w:rPr>
        <w:t>)</w:t>
      </w:r>
    </w:p>
    <w:p w14:paraId="46A5BBA0" w14:textId="1D9C0224" w:rsidR="006768D8" w:rsidRDefault="006768D8" w:rsidP="006768D8">
      <w:pPr>
        <w:ind w:left="-90" w:firstLine="180"/>
        <w:jc w:val="both"/>
        <w:rPr>
          <w:rFonts w:asciiTheme="minorHAnsi" w:hAnsiTheme="minorHAnsi" w:cstheme="minorHAnsi"/>
          <w:color w:val="000000"/>
          <w:szCs w:val="20"/>
        </w:rPr>
      </w:pPr>
      <w:r w:rsidRPr="0059081E">
        <w:rPr>
          <w:rFonts w:asciiTheme="minorHAnsi" w:hAnsiTheme="minorHAnsi" w:cstheme="minorHAnsi"/>
          <w:szCs w:val="20"/>
        </w:rPr>
        <w:t>Tatnuck Brook (</w:t>
      </w:r>
      <w:r>
        <w:rPr>
          <w:rFonts w:asciiTheme="minorHAnsi" w:hAnsiTheme="minorHAnsi" w:cstheme="minorHAnsi"/>
          <w:szCs w:val="20"/>
        </w:rPr>
        <w:t>Bla120</w:t>
      </w:r>
    </w:p>
    <w:p w14:paraId="0CF4FE5D" w14:textId="660F361C" w:rsidR="00FD3FF4" w:rsidRPr="0059081E" w:rsidRDefault="00FD3FF4" w:rsidP="006768D8">
      <w:pPr>
        <w:jc w:val="both"/>
        <w:rPr>
          <w:rFonts w:asciiTheme="minorHAnsi" w:hAnsiTheme="minorHAnsi" w:cstheme="minorHAnsi"/>
          <w:szCs w:val="20"/>
        </w:rPr>
      </w:pPr>
      <w:bookmarkStart w:id="6" w:name="_Hlk23923666"/>
    </w:p>
    <w:bookmarkEnd w:id="6"/>
    <w:p w14:paraId="4E08E602" w14:textId="77777777" w:rsidR="0045161A" w:rsidRDefault="0045161A" w:rsidP="006768D8">
      <w:pPr>
        <w:jc w:val="both"/>
        <w:rPr>
          <w:rFonts w:asciiTheme="minorHAnsi" w:hAnsiTheme="minorHAnsi" w:cstheme="minorHAnsi"/>
          <w:color w:val="000000"/>
          <w:szCs w:val="20"/>
        </w:rPr>
        <w:sectPr w:rsidR="0045161A" w:rsidSect="006768D8">
          <w:type w:val="continuous"/>
          <w:pgSz w:w="12240" w:h="15840"/>
          <w:pgMar w:top="1440" w:right="1440" w:bottom="1170" w:left="1440" w:header="720" w:footer="720" w:gutter="0"/>
          <w:cols w:num="3" w:sep="1" w:space="0"/>
          <w:docGrid w:linePitch="360"/>
        </w:sectPr>
      </w:pPr>
    </w:p>
    <w:p w14:paraId="466CB22B" w14:textId="0D2315ED" w:rsidR="00FD3FF4" w:rsidRPr="00D7496E" w:rsidRDefault="00FD3FF4" w:rsidP="006768D8">
      <w:pPr>
        <w:ind w:left="360"/>
        <w:jc w:val="both"/>
        <w:rPr>
          <w:rFonts w:asciiTheme="minorHAnsi" w:hAnsiTheme="minorHAnsi" w:cstheme="minorHAnsi"/>
          <w:color w:val="000000"/>
          <w:szCs w:val="20"/>
        </w:rPr>
      </w:pPr>
    </w:p>
    <w:p w14:paraId="6A9B9385" w14:textId="77777777" w:rsidR="00005074" w:rsidRDefault="00005074" w:rsidP="00492F33">
      <w:pPr>
        <w:jc w:val="both"/>
        <w:rPr>
          <w:rFonts w:asciiTheme="minorHAnsi" w:hAnsiTheme="minorHAnsi" w:cstheme="minorHAnsi"/>
          <w:szCs w:val="20"/>
        </w:rPr>
      </w:pPr>
    </w:p>
    <w:p w14:paraId="7A3F2444" w14:textId="14C6A646" w:rsidR="00684100" w:rsidRDefault="009B78F0" w:rsidP="00492F33">
      <w:pPr>
        <w:jc w:val="both"/>
        <w:rPr>
          <w:rFonts w:asciiTheme="minorHAnsi" w:hAnsiTheme="minorHAnsi" w:cstheme="minorHAnsi"/>
          <w:szCs w:val="20"/>
        </w:rPr>
      </w:pPr>
      <w:r w:rsidRPr="00D7496E">
        <w:rPr>
          <w:rFonts w:asciiTheme="minorHAnsi" w:hAnsiTheme="minorHAnsi" w:cstheme="minorHAnsi"/>
          <w:szCs w:val="20"/>
        </w:rPr>
        <w:t xml:space="preserve">The </w:t>
      </w:r>
      <w:r w:rsidR="00F67BDB" w:rsidRPr="00D7496E">
        <w:rPr>
          <w:rFonts w:asciiTheme="minorHAnsi" w:hAnsiTheme="minorHAnsi" w:cstheme="minorHAnsi"/>
          <w:szCs w:val="20"/>
        </w:rPr>
        <w:t xml:space="preserve">study will </w:t>
      </w:r>
      <w:r w:rsidR="00E93DCB">
        <w:rPr>
          <w:rFonts w:asciiTheme="minorHAnsi" w:hAnsiTheme="minorHAnsi" w:cstheme="minorHAnsi"/>
          <w:szCs w:val="20"/>
        </w:rPr>
        <w:t>focus on</w:t>
      </w:r>
      <w:r w:rsidR="00F67BDB" w:rsidRPr="00D7496E">
        <w:rPr>
          <w:rFonts w:asciiTheme="minorHAnsi" w:hAnsiTheme="minorHAnsi" w:cstheme="minorHAnsi"/>
          <w:szCs w:val="20"/>
        </w:rPr>
        <w:t xml:space="preserve"> waterbodies based on their proximity to major roadways, routes, intersections, and/or high salt deposit areas</w:t>
      </w:r>
      <w:r w:rsidR="00B23368" w:rsidRPr="00D7496E">
        <w:rPr>
          <w:rFonts w:asciiTheme="minorHAnsi" w:hAnsiTheme="minorHAnsi" w:cstheme="minorHAnsi"/>
          <w:szCs w:val="20"/>
        </w:rPr>
        <w:t>.</w:t>
      </w:r>
    </w:p>
    <w:p w14:paraId="635F3E3C" w14:textId="5130BFC3" w:rsidR="00876171" w:rsidRDefault="00876171" w:rsidP="00202BB2">
      <w:pPr>
        <w:ind w:left="360"/>
        <w:rPr>
          <w:rFonts w:asciiTheme="minorHAnsi" w:hAnsiTheme="minorHAnsi" w:cstheme="minorHAnsi"/>
          <w:szCs w:val="20"/>
        </w:rPr>
      </w:pPr>
    </w:p>
    <w:p w14:paraId="43006E08" w14:textId="77777777" w:rsidR="00AD5AC1" w:rsidRDefault="00AD5AC1" w:rsidP="00AD5AC1">
      <w:pPr>
        <w:ind w:firstLine="360"/>
        <w:rPr>
          <w:rFonts w:asciiTheme="minorHAnsi" w:hAnsiTheme="minorHAnsi" w:cstheme="minorHAnsi"/>
          <w:szCs w:val="20"/>
        </w:rPr>
      </w:pPr>
    </w:p>
    <w:p w14:paraId="03111124" w14:textId="77777777" w:rsidR="00AD5AC1" w:rsidRDefault="00AD5AC1" w:rsidP="00AD5AC1">
      <w:pPr>
        <w:ind w:firstLine="360"/>
        <w:rPr>
          <w:rFonts w:asciiTheme="minorHAnsi" w:hAnsiTheme="minorHAnsi" w:cstheme="minorHAnsi"/>
          <w:szCs w:val="20"/>
        </w:rPr>
      </w:pPr>
    </w:p>
    <w:p w14:paraId="516EDECC" w14:textId="464B87F7" w:rsidR="00AD5AC1" w:rsidRDefault="00AD5AC1" w:rsidP="00AD5AC1">
      <w:pPr>
        <w:ind w:firstLine="360"/>
        <w:rPr>
          <w:rFonts w:asciiTheme="minorHAnsi" w:hAnsiTheme="minorHAnsi" w:cstheme="minorHAnsi"/>
          <w:szCs w:val="20"/>
        </w:rPr>
      </w:pPr>
    </w:p>
    <w:p w14:paraId="76D8C936" w14:textId="1E8BF25D" w:rsidR="002C79CB" w:rsidRDefault="00902952" w:rsidP="001A04E5">
      <w:pPr>
        <w:rPr>
          <w:rFonts w:asciiTheme="minorHAnsi" w:hAnsiTheme="minorHAnsi" w:cstheme="minorHAnsi"/>
          <w:szCs w:val="20"/>
        </w:rPr>
      </w:pPr>
      <w:r>
        <w:rPr>
          <w:rFonts w:asciiTheme="minorHAnsi" w:hAnsiTheme="minorHAnsi" w:cstheme="minorHAnsi"/>
          <w:szCs w:val="20"/>
        </w:rPr>
        <w:t xml:space="preserve">Figure </w:t>
      </w:r>
      <w:r w:rsidR="002660AF">
        <w:rPr>
          <w:rFonts w:asciiTheme="minorHAnsi" w:hAnsiTheme="minorHAnsi" w:cstheme="minorHAnsi"/>
          <w:szCs w:val="20"/>
        </w:rPr>
        <w:t>1</w:t>
      </w:r>
      <w:r>
        <w:rPr>
          <w:rFonts w:asciiTheme="minorHAnsi" w:hAnsiTheme="minorHAnsi" w:cstheme="minorHAnsi"/>
          <w:szCs w:val="20"/>
        </w:rPr>
        <w:t xml:space="preserve">.  Hydrologic Flow Lines for Sampling </w:t>
      </w:r>
      <w:r w:rsidRPr="00BA66C5">
        <w:rPr>
          <w:rFonts w:asciiTheme="minorHAnsi" w:hAnsiTheme="minorHAnsi" w:cstheme="minorHAnsi"/>
          <w:szCs w:val="20"/>
        </w:rPr>
        <w:t>Location</w:t>
      </w:r>
      <w:r w:rsidR="002660AF" w:rsidRPr="00BA66C5">
        <w:rPr>
          <w:rFonts w:asciiTheme="minorHAnsi" w:hAnsiTheme="minorHAnsi" w:cstheme="minorHAnsi"/>
          <w:szCs w:val="20"/>
        </w:rPr>
        <w:t xml:space="preserve">s  </w:t>
      </w:r>
    </w:p>
    <w:p w14:paraId="79DD8D42" w14:textId="28259674" w:rsidR="00010F6A" w:rsidRDefault="00010F6A" w:rsidP="00C85040">
      <w:pPr>
        <w:rPr>
          <w:rFonts w:asciiTheme="minorHAnsi" w:hAnsiTheme="minorHAnsi" w:cstheme="minorHAnsi"/>
          <w:szCs w:val="20"/>
        </w:rPr>
      </w:pPr>
      <w:r>
        <w:rPr>
          <w:noProof/>
        </w:rPr>
        <w:drawing>
          <wp:inline distT="0" distB="0" distL="0" distR="0" wp14:anchorId="45099ACF" wp14:editId="07AE67AA">
            <wp:extent cx="5943600" cy="3784600"/>
            <wp:effectExtent l="19050" t="19050" r="19050" b="2540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943600" cy="3784600"/>
                    </a:xfrm>
                    <a:prstGeom prst="rect">
                      <a:avLst/>
                    </a:prstGeom>
                    <a:ln>
                      <a:solidFill>
                        <a:schemeClr val="tx1"/>
                      </a:solidFill>
                    </a:ln>
                  </pic:spPr>
                </pic:pic>
              </a:graphicData>
            </a:graphic>
          </wp:inline>
        </w:drawing>
      </w:r>
    </w:p>
    <w:p w14:paraId="5FA5D39A" w14:textId="614B9605" w:rsidR="00677E2C" w:rsidRPr="00483FF6" w:rsidRDefault="00677E2C" w:rsidP="00C01148">
      <w:pPr>
        <w:pStyle w:val="ListParagraph"/>
        <w:numPr>
          <w:ilvl w:val="0"/>
          <w:numId w:val="28"/>
        </w:numPr>
        <w:ind w:left="270"/>
        <w:rPr>
          <w:rFonts w:asciiTheme="minorHAnsi" w:hAnsiTheme="minorHAnsi"/>
          <w:b/>
          <w:sz w:val="28"/>
          <w:szCs w:val="28"/>
        </w:rPr>
      </w:pPr>
      <w:r w:rsidRPr="00483FF6">
        <w:rPr>
          <w:rFonts w:asciiTheme="minorHAnsi" w:hAnsiTheme="minorHAnsi"/>
          <w:b/>
          <w:sz w:val="28"/>
          <w:szCs w:val="28"/>
        </w:rPr>
        <w:t>Project Definition and Background</w:t>
      </w:r>
    </w:p>
    <w:p w14:paraId="60CA7DA0" w14:textId="4173C4D7" w:rsidR="00C01148" w:rsidRPr="00483FF6" w:rsidRDefault="00C01148" w:rsidP="00C01148">
      <w:pPr>
        <w:rPr>
          <w:rFonts w:asciiTheme="minorHAnsi" w:hAnsiTheme="minorHAnsi"/>
          <w:b/>
          <w:szCs w:val="20"/>
        </w:rPr>
      </w:pPr>
    </w:p>
    <w:p w14:paraId="41599DEE" w14:textId="5FE73687" w:rsidR="00677E2C" w:rsidRPr="00483FF6" w:rsidRDefault="00C01148" w:rsidP="00C01148">
      <w:pPr>
        <w:ind w:firstLine="360"/>
        <w:rPr>
          <w:rFonts w:asciiTheme="minorHAnsi" w:hAnsiTheme="minorHAnsi"/>
          <w:b/>
          <w:sz w:val="24"/>
        </w:rPr>
      </w:pPr>
      <w:bookmarkStart w:id="7" w:name="_Toc156724509"/>
      <w:bookmarkStart w:id="8" w:name="_Toc156724567"/>
      <w:bookmarkStart w:id="9" w:name="_Toc156787542"/>
      <w:bookmarkStart w:id="10" w:name="_Toc222124710"/>
      <w:r w:rsidRPr="00483FF6">
        <w:rPr>
          <w:rFonts w:asciiTheme="minorHAnsi" w:hAnsiTheme="minorHAnsi"/>
          <w:b/>
          <w:sz w:val="24"/>
        </w:rPr>
        <w:t xml:space="preserve">2.1 </w:t>
      </w:r>
      <w:r w:rsidR="00677E2C" w:rsidRPr="00483FF6">
        <w:rPr>
          <w:rFonts w:asciiTheme="minorHAnsi" w:hAnsiTheme="minorHAnsi"/>
          <w:b/>
          <w:sz w:val="24"/>
        </w:rPr>
        <w:t>Project Goals and Objectives</w:t>
      </w:r>
      <w:bookmarkEnd w:id="7"/>
      <w:bookmarkEnd w:id="8"/>
      <w:bookmarkEnd w:id="9"/>
      <w:bookmarkEnd w:id="10"/>
    </w:p>
    <w:p w14:paraId="260C9099" w14:textId="66C3D3CE" w:rsidR="00E43E40" w:rsidRPr="00483FF6" w:rsidRDefault="00E43E40">
      <w:pPr>
        <w:rPr>
          <w:rFonts w:asciiTheme="minorHAnsi" w:hAnsiTheme="minorHAnsi" w:cstheme="minorHAnsi"/>
          <w:szCs w:val="20"/>
        </w:rPr>
      </w:pPr>
    </w:p>
    <w:p w14:paraId="0664EF08" w14:textId="205DA581" w:rsidR="00D7132B" w:rsidRPr="00483FF6" w:rsidRDefault="009D21B6" w:rsidP="004F57D2">
      <w:pPr>
        <w:ind w:left="360"/>
        <w:jc w:val="both"/>
        <w:rPr>
          <w:rFonts w:asciiTheme="minorHAnsi" w:hAnsiTheme="minorHAnsi" w:cstheme="minorHAnsi"/>
          <w:szCs w:val="20"/>
        </w:rPr>
      </w:pPr>
      <w:r w:rsidRPr="00483FF6">
        <w:rPr>
          <w:rFonts w:asciiTheme="minorHAnsi" w:hAnsiTheme="minorHAnsi" w:cstheme="minorHAnsi"/>
          <w:szCs w:val="20"/>
        </w:rPr>
        <w:t xml:space="preserve">The data collected in this study </w:t>
      </w:r>
      <w:r w:rsidR="00D7132B" w:rsidRPr="00483FF6">
        <w:rPr>
          <w:rFonts w:asciiTheme="minorHAnsi" w:hAnsiTheme="minorHAnsi" w:cstheme="minorHAnsi"/>
          <w:szCs w:val="20"/>
        </w:rPr>
        <w:t xml:space="preserve">will help </w:t>
      </w:r>
      <w:r w:rsidR="004F57D2" w:rsidRPr="00483FF6">
        <w:rPr>
          <w:rFonts w:asciiTheme="minorHAnsi" w:hAnsiTheme="minorHAnsi" w:cstheme="minorHAnsi"/>
          <w:szCs w:val="20"/>
        </w:rPr>
        <w:t xml:space="preserve">the </w:t>
      </w:r>
      <w:r w:rsidR="0034013D" w:rsidRPr="00483FF6">
        <w:rPr>
          <w:rFonts w:asciiTheme="minorHAnsi" w:hAnsiTheme="minorHAnsi" w:cstheme="minorHAnsi"/>
          <w:szCs w:val="20"/>
        </w:rPr>
        <w:t>M</w:t>
      </w:r>
      <w:r w:rsidR="004F57D2" w:rsidRPr="00483FF6">
        <w:rPr>
          <w:rFonts w:asciiTheme="minorHAnsi" w:hAnsiTheme="minorHAnsi" w:cstheme="minorHAnsi"/>
          <w:szCs w:val="20"/>
        </w:rPr>
        <w:t>assachusetts</w:t>
      </w:r>
      <w:r w:rsidR="0034013D" w:rsidRPr="00483FF6">
        <w:rPr>
          <w:rFonts w:asciiTheme="minorHAnsi" w:hAnsiTheme="minorHAnsi" w:cstheme="minorHAnsi"/>
          <w:szCs w:val="20"/>
        </w:rPr>
        <w:t xml:space="preserve"> Department of Environmental Protection (</w:t>
      </w:r>
      <w:r w:rsidR="004F57D2" w:rsidRPr="00483FF6">
        <w:rPr>
          <w:rFonts w:asciiTheme="minorHAnsi" w:hAnsiTheme="minorHAnsi" w:cstheme="minorHAnsi"/>
          <w:szCs w:val="20"/>
        </w:rPr>
        <w:t>Mass</w:t>
      </w:r>
      <w:r w:rsidR="0034013D" w:rsidRPr="00483FF6">
        <w:rPr>
          <w:rFonts w:asciiTheme="minorHAnsi" w:hAnsiTheme="minorHAnsi" w:cstheme="minorHAnsi"/>
          <w:szCs w:val="20"/>
        </w:rPr>
        <w:t>DEP) - Division of Watershed Management (DWM)</w:t>
      </w:r>
      <w:r w:rsidR="00324F3E">
        <w:rPr>
          <w:rFonts w:asciiTheme="minorHAnsi" w:hAnsiTheme="minorHAnsi" w:cstheme="minorHAnsi"/>
          <w:szCs w:val="20"/>
        </w:rPr>
        <w:t>, Watershed Planning Program, (WPP)</w:t>
      </w:r>
      <w:r w:rsidR="0034013D" w:rsidRPr="00483FF6">
        <w:rPr>
          <w:rFonts w:asciiTheme="minorHAnsi" w:hAnsiTheme="minorHAnsi" w:cstheme="minorHAnsi"/>
          <w:szCs w:val="20"/>
        </w:rPr>
        <w:t xml:space="preserve"> </w:t>
      </w:r>
      <w:r w:rsidR="00D7132B" w:rsidRPr="00483FF6">
        <w:rPr>
          <w:rFonts w:asciiTheme="minorHAnsi" w:hAnsiTheme="minorHAnsi" w:cstheme="minorHAnsi"/>
          <w:szCs w:val="20"/>
        </w:rPr>
        <w:t xml:space="preserve">identify potential impacts </w:t>
      </w:r>
      <w:r w:rsidR="004F57D2" w:rsidRPr="00483FF6">
        <w:rPr>
          <w:rFonts w:asciiTheme="minorHAnsi" w:hAnsiTheme="minorHAnsi" w:cstheme="minorHAnsi"/>
          <w:szCs w:val="20"/>
        </w:rPr>
        <w:t>of</w:t>
      </w:r>
      <w:r w:rsidR="00D7132B" w:rsidRPr="00483FF6">
        <w:rPr>
          <w:rFonts w:asciiTheme="minorHAnsi" w:hAnsiTheme="minorHAnsi" w:cstheme="minorHAnsi"/>
          <w:szCs w:val="20"/>
        </w:rPr>
        <w:t xml:space="preserve"> road salt</w:t>
      </w:r>
      <w:r w:rsidR="00153F24" w:rsidRPr="00483FF6">
        <w:rPr>
          <w:rFonts w:asciiTheme="minorHAnsi" w:hAnsiTheme="minorHAnsi" w:cstheme="minorHAnsi"/>
          <w:szCs w:val="20"/>
        </w:rPr>
        <w:t xml:space="preserve"> </w:t>
      </w:r>
      <w:r w:rsidR="004F57D2" w:rsidRPr="00483FF6">
        <w:rPr>
          <w:rFonts w:asciiTheme="minorHAnsi" w:hAnsiTheme="minorHAnsi" w:cstheme="minorHAnsi"/>
          <w:szCs w:val="20"/>
        </w:rPr>
        <w:t>on</w:t>
      </w:r>
      <w:r w:rsidR="00D7132B" w:rsidRPr="00483FF6">
        <w:rPr>
          <w:rFonts w:asciiTheme="minorHAnsi" w:hAnsiTheme="minorHAnsi" w:cstheme="minorHAnsi"/>
          <w:szCs w:val="20"/>
        </w:rPr>
        <w:t xml:space="preserve"> </w:t>
      </w:r>
      <w:r w:rsidR="004F57D2" w:rsidRPr="00483FF6">
        <w:rPr>
          <w:rFonts w:asciiTheme="minorHAnsi" w:hAnsiTheme="minorHAnsi" w:cstheme="minorHAnsi"/>
          <w:szCs w:val="20"/>
        </w:rPr>
        <w:t>freshwater bodies</w:t>
      </w:r>
      <w:r w:rsidR="00D7132B" w:rsidRPr="00483FF6">
        <w:rPr>
          <w:rFonts w:asciiTheme="minorHAnsi" w:hAnsiTheme="minorHAnsi" w:cstheme="minorHAnsi"/>
          <w:szCs w:val="20"/>
        </w:rPr>
        <w:t xml:space="preserve">. </w:t>
      </w:r>
      <w:r w:rsidR="00321DBD" w:rsidRPr="00483FF6">
        <w:rPr>
          <w:rFonts w:asciiTheme="minorHAnsi" w:hAnsiTheme="minorHAnsi" w:cstheme="minorHAnsi"/>
          <w:szCs w:val="20"/>
        </w:rPr>
        <w:t xml:space="preserve">From this study, </w:t>
      </w:r>
      <w:r w:rsidR="00324F3E">
        <w:rPr>
          <w:rFonts w:asciiTheme="minorHAnsi" w:hAnsiTheme="minorHAnsi" w:cstheme="minorHAnsi"/>
          <w:szCs w:val="20"/>
        </w:rPr>
        <w:t>WPP</w:t>
      </w:r>
      <w:r w:rsidR="00321DBD" w:rsidRPr="00483FF6">
        <w:rPr>
          <w:rFonts w:asciiTheme="minorHAnsi" w:hAnsiTheme="minorHAnsi" w:cstheme="minorHAnsi"/>
          <w:szCs w:val="20"/>
        </w:rPr>
        <w:t xml:space="preserve"> can better understand how road salt, urbanization, and/or other factors affect chloride concentrations</w:t>
      </w:r>
      <w:r w:rsidR="00197721" w:rsidRPr="00483FF6">
        <w:rPr>
          <w:rFonts w:asciiTheme="minorHAnsi" w:hAnsiTheme="minorHAnsi" w:cstheme="minorHAnsi"/>
          <w:szCs w:val="20"/>
        </w:rPr>
        <w:t xml:space="preserve"> and aquatic biotic health</w:t>
      </w:r>
      <w:r w:rsidR="00321DBD" w:rsidRPr="00483FF6">
        <w:rPr>
          <w:rFonts w:asciiTheme="minorHAnsi" w:hAnsiTheme="minorHAnsi" w:cstheme="minorHAnsi"/>
          <w:szCs w:val="20"/>
        </w:rPr>
        <w:t xml:space="preserve">. </w:t>
      </w:r>
      <w:r w:rsidR="00DE6C9B" w:rsidRPr="00483FF6">
        <w:rPr>
          <w:rFonts w:asciiTheme="minorHAnsi" w:hAnsiTheme="minorHAnsi" w:cstheme="minorHAnsi"/>
          <w:szCs w:val="20"/>
        </w:rPr>
        <w:t xml:space="preserve">The results of this study </w:t>
      </w:r>
      <w:r w:rsidR="00197721" w:rsidRPr="00483FF6">
        <w:rPr>
          <w:rFonts w:asciiTheme="minorHAnsi" w:hAnsiTheme="minorHAnsi" w:cstheme="minorHAnsi"/>
          <w:szCs w:val="20"/>
        </w:rPr>
        <w:t>have the potential to</w:t>
      </w:r>
      <w:r w:rsidR="00DE6C9B" w:rsidRPr="00483FF6">
        <w:rPr>
          <w:rFonts w:asciiTheme="minorHAnsi" w:hAnsiTheme="minorHAnsi" w:cstheme="minorHAnsi"/>
          <w:szCs w:val="20"/>
        </w:rPr>
        <w:t xml:space="preserve"> influence DEP water quality </w:t>
      </w:r>
      <w:r w:rsidR="00321DBD" w:rsidRPr="00483FF6">
        <w:rPr>
          <w:rFonts w:asciiTheme="minorHAnsi" w:hAnsiTheme="minorHAnsi" w:cstheme="minorHAnsi"/>
          <w:szCs w:val="20"/>
        </w:rPr>
        <w:t xml:space="preserve">alert levels </w:t>
      </w:r>
      <w:r w:rsidR="00DE6C9B" w:rsidRPr="00483FF6">
        <w:rPr>
          <w:rFonts w:asciiTheme="minorHAnsi" w:hAnsiTheme="minorHAnsi" w:cstheme="minorHAnsi"/>
          <w:szCs w:val="20"/>
        </w:rPr>
        <w:t xml:space="preserve">for chloride and provide </w:t>
      </w:r>
      <w:r w:rsidR="007C69BC" w:rsidRPr="00483FF6">
        <w:rPr>
          <w:rFonts w:asciiTheme="minorHAnsi" w:hAnsiTheme="minorHAnsi" w:cstheme="minorHAnsi"/>
          <w:szCs w:val="20"/>
        </w:rPr>
        <w:t xml:space="preserve">baseline data for </w:t>
      </w:r>
      <w:r w:rsidR="002660AF">
        <w:rPr>
          <w:rFonts w:asciiTheme="minorHAnsi" w:hAnsiTheme="minorHAnsi" w:cstheme="minorHAnsi"/>
          <w:szCs w:val="20"/>
        </w:rPr>
        <w:t xml:space="preserve">potential </w:t>
      </w:r>
      <w:r w:rsidR="007C69BC" w:rsidRPr="00483FF6">
        <w:rPr>
          <w:rFonts w:asciiTheme="minorHAnsi" w:hAnsiTheme="minorHAnsi" w:cstheme="minorHAnsi"/>
          <w:szCs w:val="20"/>
        </w:rPr>
        <w:t xml:space="preserve">future development of </w:t>
      </w:r>
      <w:r w:rsidR="00DE6C9B" w:rsidRPr="00483FF6">
        <w:rPr>
          <w:rFonts w:asciiTheme="minorHAnsi" w:hAnsiTheme="minorHAnsi" w:cstheme="minorHAnsi"/>
          <w:szCs w:val="20"/>
        </w:rPr>
        <w:t>Total Maximum Daily Loads (</w:t>
      </w:r>
      <w:r w:rsidR="007C69BC" w:rsidRPr="00483FF6">
        <w:rPr>
          <w:rFonts w:asciiTheme="minorHAnsi" w:hAnsiTheme="minorHAnsi" w:cstheme="minorHAnsi"/>
          <w:szCs w:val="20"/>
        </w:rPr>
        <w:t>TMDLs</w:t>
      </w:r>
      <w:r w:rsidR="00DE6C9B" w:rsidRPr="00483FF6">
        <w:rPr>
          <w:rFonts w:asciiTheme="minorHAnsi" w:hAnsiTheme="minorHAnsi" w:cstheme="minorHAnsi"/>
          <w:szCs w:val="20"/>
        </w:rPr>
        <w:t>)</w:t>
      </w:r>
      <w:r w:rsidR="007C69BC" w:rsidRPr="00483FF6">
        <w:rPr>
          <w:rFonts w:asciiTheme="minorHAnsi" w:hAnsiTheme="minorHAnsi" w:cstheme="minorHAnsi"/>
          <w:szCs w:val="20"/>
        </w:rPr>
        <w:t xml:space="preserve">. </w:t>
      </w:r>
      <w:r w:rsidR="00D7132B" w:rsidRPr="00483FF6">
        <w:rPr>
          <w:rFonts w:asciiTheme="minorHAnsi" w:hAnsiTheme="minorHAnsi" w:cstheme="minorHAnsi"/>
          <w:szCs w:val="20"/>
        </w:rPr>
        <w:t xml:space="preserve">The sampling objectives </w:t>
      </w:r>
      <w:r w:rsidR="00197721" w:rsidRPr="00483FF6">
        <w:rPr>
          <w:rFonts w:asciiTheme="minorHAnsi" w:hAnsiTheme="minorHAnsi" w:cstheme="minorHAnsi"/>
          <w:szCs w:val="20"/>
        </w:rPr>
        <w:t>for this study</w:t>
      </w:r>
      <w:r w:rsidR="00D7132B" w:rsidRPr="00483FF6">
        <w:rPr>
          <w:rFonts w:asciiTheme="minorHAnsi" w:hAnsiTheme="minorHAnsi" w:cstheme="minorHAnsi"/>
          <w:szCs w:val="20"/>
        </w:rPr>
        <w:t xml:space="preserve"> are:</w:t>
      </w:r>
    </w:p>
    <w:p w14:paraId="6932A9CB" w14:textId="77777777" w:rsidR="00DE6C9B" w:rsidRPr="00483FF6" w:rsidRDefault="00DE6C9B" w:rsidP="004F57D2">
      <w:pPr>
        <w:ind w:left="360"/>
        <w:jc w:val="both"/>
        <w:rPr>
          <w:rFonts w:asciiTheme="minorHAnsi" w:hAnsiTheme="minorHAnsi" w:cstheme="minorHAnsi"/>
          <w:szCs w:val="20"/>
        </w:rPr>
      </w:pPr>
    </w:p>
    <w:p w14:paraId="5955477F" w14:textId="5DE94DC9" w:rsidR="002660AF" w:rsidRPr="00483FF6" w:rsidRDefault="002660AF" w:rsidP="002660AF">
      <w:pPr>
        <w:pStyle w:val="ListParagraph"/>
        <w:numPr>
          <w:ilvl w:val="0"/>
          <w:numId w:val="21"/>
        </w:numPr>
        <w:ind w:left="2160" w:hanging="1440"/>
        <w:jc w:val="both"/>
        <w:rPr>
          <w:rFonts w:asciiTheme="minorHAnsi" w:hAnsiTheme="minorHAnsi" w:cstheme="minorHAnsi"/>
          <w:szCs w:val="20"/>
        </w:rPr>
      </w:pPr>
      <w:r w:rsidRPr="00483FF6">
        <w:rPr>
          <w:rFonts w:asciiTheme="minorHAnsi" w:hAnsiTheme="minorHAnsi" w:cstheme="minorHAnsi"/>
          <w:szCs w:val="20"/>
        </w:rPr>
        <w:t xml:space="preserve">Estimate chloride levels in-stream by collecting continuous conductivity data at </w:t>
      </w:r>
      <w:r>
        <w:rPr>
          <w:rFonts w:asciiTheme="minorHAnsi" w:hAnsiTheme="minorHAnsi" w:cstheme="minorHAnsi"/>
          <w:szCs w:val="20"/>
        </w:rPr>
        <w:t>approx. 12</w:t>
      </w:r>
      <w:r w:rsidRPr="00483FF6">
        <w:rPr>
          <w:rFonts w:asciiTheme="minorHAnsi" w:hAnsiTheme="minorHAnsi" w:cstheme="minorHAnsi"/>
          <w:szCs w:val="20"/>
        </w:rPr>
        <w:t xml:space="preserve"> stations using HOBO U24 conductivity loggers during the period of </w:t>
      </w:r>
      <w:r>
        <w:rPr>
          <w:rFonts w:asciiTheme="minorHAnsi" w:hAnsiTheme="minorHAnsi" w:cstheme="minorHAnsi"/>
          <w:szCs w:val="20"/>
        </w:rPr>
        <w:t>October</w:t>
      </w:r>
      <w:r w:rsidRPr="00483FF6">
        <w:rPr>
          <w:rFonts w:asciiTheme="minorHAnsi" w:hAnsiTheme="minorHAnsi" w:cstheme="minorHAnsi"/>
          <w:szCs w:val="20"/>
        </w:rPr>
        <w:t xml:space="preserve"> 2019 through </w:t>
      </w:r>
      <w:r>
        <w:rPr>
          <w:rFonts w:asciiTheme="minorHAnsi" w:hAnsiTheme="minorHAnsi" w:cstheme="minorHAnsi"/>
          <w:szCs w:val="20"/>
        </w:rPr>
        <w:t xml:space="preserve">June </w:t>
      </w:r>
      <w:r w:rsidRPr="00483FF6">
        <w:rPr>
          <w:rFonts w:asciiTheme="minorHAnsi" w:hAnsiTheme="minorHAnsi" w:cstheme="minorHAnsi"/>
          <w:szCs w:val="20"/>
        </w:rPr>
        <w:t>2020. The data will then be used by applying the MA correlation between specific conductivity and chloride.</w:t>
      </w:r>
    </w:p>
    <w:p w14:paraId="37A4A901" w14:textId="75F107E7" w:rsidR="002660AF" w:rsidRPr="00483FF6" w:rsidRDefault="002660AF" w:rsidP="002660AF">
      <w:pPr>
        <w:pStyle w:val="ListParagraph"/>
        <w:numPr>
          <w:ilvl w:val="0"/>
          <w:numId w:val="21"/>
        </w:numPr>
        <w:ind w:left="2160" w:hanging="1440"/>
        <w:jc w:val="both"/>
        <w:rPr>
          <w:rFonts w:asciiTheme="minorHAnsi" w:hAnsiTheme="minorHAnsi" w:cstheme="minorHAnsi"/>
          <w:szCs w:val="20"/>
        </w:rPr>
      </w:pPr>
      <w:r w:rsidRPr="00483FF6">
        <w:rPr>
          <w:rFonts w:asciiTheme="minorHAnsi" w:hAnsiTheme="minorHAnsi" w:cstheme="minorHAnsi"/>
          <w:szCs w:val="20"/>
        </w:rPr>
        <w:t xml:space="preserve">Analyze resulting data to determine if </w:t>
      </w:r>
      <w:r>
        <w:rPr>
          <w:rFonts w:asciiTheme="minorHAnsi" w:hAnsiTheme="minorHAnsi" w:cstheme="minorHAnsi"/>
          <w:szCs w:val="20"/>
        </w:rPr>
        <w:t>estimated concentrations exceed MA state surface water quality standards (EPA ambient criteria for chloride)</w:t>
      </w:r>
      <w:r w:rsidRPr="00483FF6">
        <w:rPr>
          <w:rFonts w:asciiTheme="minorHAnsi" w:hAnsiTheme="minorHAnsi" w:cstheme="minorHAnsi"/>
          <w:szCs w:val="20"/>
        </w:rPr>
        <w:t xml:space="preserve">. </w:t>
      </w:r>
    </w:p>
    <w:p w14:paraId="3AC44057" w14:textId="2DFE58B7" w:rsidR="00B4585B" w:rsidRDefault="00B4585B" w:rsidP="001F4305">
      <w:pPr>
        <w:pStyle w:val="ListParagraph"/>
        <w:ind w:left="2160"/>
        <w:jc w:val="both"/>
        <w:rPr>
          <w:rFonts w:asciiTheme="minorHAnsi" w:hAnsiTheme="minorHAnsi" w:cstheme="minorHAnsi"/>
          <w:szCs w:val="20"/>
        </w:rPr>
      </w:pPr>
    </w:p>
    <w:p w14:paraId="3E627311" w14:textId="003AD8C9" w:rsidR="00A42C18" w:rsidRPr="00826D5A" w:rsidRDefault="00A42C18" w:rsidP="00456F00">
      <w:pPr>
        <w:pStyle w:val="ListParagraph"/>
        <w:numPr>
          <w:ilvl w:val="0"/>
          <w:numId w:val="28"/>
        </w:numPr>
        <w:spacing w:after="200" w:line="276" w:lineRule="auto"/>
        <w:ind w:left="360"/>
        <w:jc w:val="both"/>
        <w:rPr>
          <w:rFonts w:asciiTheme="minorHAnsi" w:hAnsiTheme="minorHAnsi" w:cstheme="minorHAnsi"/>
          <w:b/>
          <w:sz w:val="28"/>
          <w:szCs w:val="28"/>
        </w:rPr>
      </w:pPr>
      <w:r w:rsidRPr="00826D5A">
        <w:rPr>
          <w:rFonts w:asciiTheme="minorHAnsi" w:hAnsiTheme="minorHAnsi" w:cstheme="minorHAnsi"/>
          <w:b/>
          <w:sz w:val="28"/>
          <w:szCs w:val="28"/>
        </w:rPr>
        <w:t>Surface Water Quality Monitoring</w:t>
      </w:r>
    </w:p>
    <w:p w14:paraId="61E535B4" w14:textId="6D4B96C6" w:rsidR="00A42C18" w:rsidRPr="00826D5A" w:rsidRDefault="00A42C18" w:rsidP="00A42C18">
      <w:pPr>
        <w:ind w:left="360"/>
        <w:jc w:val="both"/>
        <w:rPr>
          <w:rFonts w:asciiTheme="minorHAnsi" w:hAnsiTheme="minorHAnsi" w:cstheme="minorHAnsi"/>
          <w:b/>
          <w:iCs/>
          <w:sz w:val="24"/>
        </w:rPr>
      </w:pPr>
      <w:r>
        <w:rPr>
          <w:rFonts w:asciiTheme="minorHAnsi" w:hAnsiTheme="minorHAnsi" w:cstheme="minorHAnsi"/>
          <w:b/>
          <w:iCs/>
          <w:sz w:val="24"/>
        </w:rPr>
        <w:t>3</w:t>
      </w:r>
      <w:r w:rsidRPr="00826D5A">
        <w:rPr>
          <w:rFonts w:asciiTheme="minorHAnsi" w:hAnsiTheme="minorHAnsi" w:cstheme="minorHAnsi"/>
          <w:b/>
          <w:iCs/>
          <w:sz w:val="24"/>
        </w:rPr>
        <w:t>.1 Standard Operating Procedures</w:t>
      </w:r>
    </w:p>
    <w:p w14:paraId="314A3520" w14:textId="77777777" w:rsidR="00A42C18" w:rsidRDefault="00A42C18" w:rsidP="00A42C18">
      <w:pPr>
        <w:ind w:left="360"/>
        <w:jc w:val="both"/>
        <w:rPr>
          <w:rFonts w:asciiTheme="minorHAnsi" w:hAnsiTheme="minorHAnsi" w:cstheme="minorHAnsi"/>
          <w:iCs/>
          <w:szCs w:val="20"/>
        </w:rPr>
      </w:pPr>
    </w:p>
    <w:p w14:paraId="56416DB7" w14:textId="381F4D8D" w:rsidR="002660AF" w:rsidRDefault="002660AF" w:rsidP="002660AF">
      <w:pPr>
        <w:tabs>
          <w:tab w:val="left" w:pos="-2160"/>
        </w:tabs>
        <w:ind w:left="360"/>
        <w:jc w:val="both"/>
        <w:rPr>
          <w:rFonts w:asciiTheme="minorHAnsi" w:hAnsiTheme="minorHAnsi" w:cstheme="minorHAnsi"/>
          <w:szCs w:val="20"/>
        </w:rPr>
      </w:pPr>
      <w:r w:rsidRPr="00483FF6">
        <w:rPr>
          <w:rFonts w:asciiTheme="minorHAnsi" w:hAnsiTheme="minorHAnsi" w:cstheme="minorHAnsi"/>
          <w:szCs w:val="20"/>
        </w:rPr>
        <w:t xml:space="preserve">This SAP </w:t>
      </w:r>
      <w:r>
        <w:rPr>
          <w:rFonts w:asciiTheme="minorHAnsi" w:hAnsiTheme="minorHAnsi" w:cstheme="minorHAnsi"/>
          <w:szCs w:val="20"/>
        </w:rPr>
        <w:t xml:space="preserve">will be implemented consistent with </w:t>
      </w:r>
      <w:r w:rsidRPr="00483FF6">
        <w:rPr>
          <w:rFonts w:asciiTheme="minorHAnsi" w:hAnsiTheme="minorHAnsi" w:cstheme="minorHAnsi"/>
          <w:szCs w:val="20"/>
        </w:rPr>
        <w:t>DWM’s EPA-approved programmatic Quality Assurance Program Plan (QAPP) for surface water monitoring in 2015-2019 (CN 460.0, rev. 1.1).</w:t>
      </w:r>
    </w:p>
    <w:p w14:paraId="271AEB03" w14:textId="77777777" w:rsidR="002660AF" w:rsidRPr="00483FF6" w:rsidRDefault="002660AF" w:rsidP="002660AF">
      <w:pPr>
        <w:tabs>
          <w:tab w:val="left" w:pos="-2160"/>
        </w:tabs>
        <w:ind w:left="360"/>
        <w:jc w:val="both"/>
        <w:rPr>
          <w:rFonts w:asciiTheme="minorHAnsi" w:hAnsiTheme="minorHAnsi" w:cstheme="minorHAnsi"/>
          <w:szCs w:val="20"/>
        </w:rPr>
      </w:pPr>
    </w:p>
    <w:p w14:paraId="4EB68A49" w14:textId="77777777" w:rsidR="002660AF" w:rsidRPr="00483FF6" w:rsidRDefault="002660AF" w:rsidP="002660AF">
      <w:pPr>
        <w:ind w:left="360"/>
        <w:jc w:val="both"/>
        <w:rPr>
          <w:rFonts w:asciiTheme="minorHAnsi" w:hAnsiTheme="minorHAnsi" w:cstheme="minorHAnsi"/>
          <w:szCs w:val="20"/>
        </w:rPr>
      </w:pPr>
      <w:r w:rsidRPr="00483FF6">
        <w:rPr>
          <w:rFonts w:asciiTheme="minorHAnsi" w:hAnsiTheme="minorHAnsi" w:cstheme="minorHAnsi"/>
          <w:iCs/>
          <w:szCs w:val="20"/>
        </w:rPr>
        <w:t xml:space="preserve">HOBO U24 Conductivity Loggers will be deployed at </w:t>
      </w:r>
      <w:r>
        <w:rPr>
          <w:rFonts w:asciiTheme="minorHAnsi" w:hAnsiTheme="minorHAnsi" w:cstheme="minorHAnsi"/>
          <w:iCs/>
          <w:szCs w:val="20"/>
        </w:rPr>
        <w:t>the selected</w:t>
      </w:r>
      <w:r w:rsidRPr="00483FF6">
        <w:rPr>
          <w:rFonts w:asciiTheme="minorHAnsi" w:hAnsiTheme="minorHAnsi" w:cstheme="minorHAnsi"/>
          <w:iCs/>
          <w:szCs w:val="20"/>
        </w:rPr>
        <w:t xml:space="preserve"> water quality monitoring stations in the Blackstone Watershed in Central MA. These deployments will be performed in order to collect continuous conductivity at fixed, 30-minute, recording intervals. The HOBO units will be used in accordance with the Watershed Planning Program’s </w:t>
      </w:r>
      <w:r w:rsidRPr="00483FF6">
        <w:rPr>
          <w:rFonts w:asciiTheme="minorHAnsi" w:hAnsiTheme="minorHAnsi" w:cstheme="minorHAnsi"/>
          <w:i/>
          <w:iCs/>
          <w:szCs w:val="20"/>
        </w:rPr>
        <w:t>Standard Operating Procedure for Continuous Conductivity Monitoring</w:t>
      </w:r>
      <w:r w:rsidRPr="00483FF6">
        <w:rPr>
          <w:rFonts w:asciiTheme="minorHAnsi" w:hAnsiTheme="minorHAnsi" w:cstheme="minorHAnsi"/>
          <w:iCs/>
          <w:szCs w:val="20"/>
        </w:rPr>
        <w:t xml:space="preserve"> (CN </w:t>
      </w:r>
      <w:r w:rsidRPr="00483FF6">
        <w:rPr>
          <w:rFonts w:asciiTheme="minorHAnsi" w:hAnsiTheme="minorHAnsi" w:cstheme="minorHAnsi"/>
          <w:iCs/>
          <w:szCs w:val="20"/>
        </w:rPr>
        <w:lastRenderedPageBreak/>
        <w:t xml:space="preserve">349.0) and the manufacturer’s instructions. The loggers’ sensor faces will be cleaned before each intermittent data collection shuttle-technology download. </w:t>
      </w:r>
    </w:p>
    <w:p w14:paraId="4BE3F533" w14:textId="77777777" w:rsidR="002660AF" w:rsidRPr="00483FF6" w:rsidRDefault="002660AF" w:rsidP="002660AF">
      <w:pPr>
        <w:ind w:left="360"/>
        <w:jc w:val="both"/>
        <w:rPr>
          <w:rFonts w:asciiTheme="minorHAnsi" w:hAnsiTheme="minorHAnsi" w:cstheme="minorHAnsi"/>
          <w:szCs w:val="20"/>
        </w:rPr>
      </w:pPr>
    </w:p>
    <w:p w14:paraId="034287D6" w14:textId="77777777" w:rsidR="002660AF" w:rsidRDefault="002660AF" w:rsidP="002660AF">
      <w:pPr>
        <w:pStyle w:val="BodyText3"/>
        <w:ind w:left="360"/>
        <w:jc w:val="both"/>
        <w:rPr>
          <w:rFonts w:asciiTheme="minorHAnsi" w:hAnsiTheme="minorHAnsi" w:cstheme="minorHAnsi"/>
          <w:sz w:val="20"/>
        </w:rPr>
      </w:pPr>
      <w:r>
        <w:rPr>
          <w:rFonts w:asciiTheme="minorHAnsi" w:hAnsiTheme="minorHAnsi" w:cstheme="minorHAnsi"/>
          <w:sz w:val="20"/>
        </w:rPr>
        <w:t>YSI/</w:t>
      </w:r>
      <w:r w:rsidRPr="00483FF6">
        <w:rPr>
          <w:rFonts w:asciiTheme="minorHAnsi" w:hAnsiTheme="minorHAnsi" w:cstheme="minorHAnsi"/>
          <w:sz w:val="20"/>
        </w:rPr>
        <w:t>Hydrolab multiprobes will be used for QC purposes approximately every</w:t>
      </w:r>
      <w:r>
        <w:rPr>
          <w:rFonts w:asciiTheme="minorHAnsi" w:hAnsiTheme="minorHAnsi" w:cstheme="minorHAnsi"/>
          <w:sz w:val="20"/>
        </w:rPr>
        <w:t xml:space="preserve"> 2nd</w:t>
      </w:r>
      <w:r w:rsidRPr="00483FF6">
        <w:rPr>
          <w:rFonts w:asciiTheme="minorHAnsi" w:hAnsiTheme="minorHAnsi" w:cstheme="minorHAnsi"/>
          <w:sz w:val="20"/>
        </w:rPr>
        <w:t xml:space="preserve"> month between </w:t>
      </w:r>
      <w:r>
        <w:rPr>
          <w:rFonts w:asciiTheme="minorHAnsi" w:hAnsiTheme="minorHAnsi" w:cstheme="minorHAnsi"/>
          <w:sz w:val="20"/>
        </w:rPr>
        <w:t>~October</w:t>
      </w:r>
      <w:r w:rsidRPr="00483FF6">
        <w:rPr>
          <w:rFonts w:asciiTheme="minorHAnsi" w:hAnsiTheme="minorHAnsi" w:cstheme="minorHAnsi"/>
          <w:sz w:val="20"/>
        </w:rPr>
        <w:t xml:space="preserve"> 2019 and </w:t>
      </w:r>
      <w:r>
        <w:rPr>
          <w:rFonts w:asciiTheme="minorHAnsi" w:hAnsiTheme="minorHAnsi" w:cstheme="minorHAnsi"/>
          <w:sz w:val="20"/>
        </w:rPr>
        <w:t xml:space="preserve">June </w:t>
      </w:r>
      <w:r w:rsidRPr="00483FF6">
        <w:rPr>
          <w:rFonts w:asciiTheme="minorHAnsi" w:hAnsiTheme="minorHAnsi" w:cstheme="minorHAnsi"/>
          <w:sz w:val="20"/>
        </w:rPr>
        <w:t xml:space="preserve">2020 at each of the stations. This quality control will be conducted </w:t>
      </w:r>
      <w:r>
        <w:rPr>
          <w:rFonts w:asciiTheme="minorHAnsi" w:hAnsiTheme="minorHAnsi" w:cstheme="minorHAnsi"/>
          <w:sz w:val="20"/>
        </w:rPr>
        <w:t xml:space="preserve">primarily </w:t>
      </w:r>
      <w:r w:rsidRPr="00483FF6">
        <w:rPr>
          <w:rFonts w:asciiTheme="minorHAnsi" w:hAnsiTheme="minorHAnsi" w:cstheme="minorHAnsi"/>
          <w:sz w:val="20"/>
        </w:rPr>
        <w:t xml:space="preserve">to collect data on temperature, depth, </w:t>
      </w:r>
      <w:r>
        <w:rPr>
          <w:rFonts w:asciiTheme="minorHAnsi" w:hAnsiTheme="minorHAnsi" w:cstheme="minorHAnsi"/>
          <w:sz w:val="20"/>
        </w:rPr>
        <w:t>and</w:t>
      </w:r>
      <w:r w:rsidRPr="00483FF6">
        <w:rPr>
          <w:rFonts w:asciiTheme="minorHAnsi" w:hAnsiTheme="minorHAnsi" w:cstheme="minorHAnsi"/>
          <w:sz w:val="20"/>
        </w:rPr>
        <w:t xml:space="preserve"> specific conductivity</w:t>
      </w:r>
      <w:r>
        <w:rPr>
          <w:rFonts w:asciiTheme="minorHAnsi" w:hAnsiTheme="minorHAnsi" w:cstheme="minorHAnsi"/>
          <w:sz w:val="20"/>
        </w:rPr>
        <w:t xml:space="preserve">. </w:t>
      </w:r>
      <w:r w:rsidRPr="00483FF6">
        <w:rPr>
          <w:rFonts w:asciiTheme="minorHAnsi" w:hAnsiTheme="minorHAnsi" w:cstheme="minorHAnsi"/>
          <w:sz w:val="20"/>
        </w:rPr>
        <w:t xml:space="preserve"> HOBO conductivity data will be </w:t>
      </w:r>
      <w:r>
        <w:rPr>
          <w:rFonts w:asciiTheme="minorHAnsi" w:hAnsiTheme="minorHAnsi" w:cstheme="minorHAnsi"/>
          <w:sz w:val="20"/>
        </w:rPr>
        <w:t>transformed to specific conductance</w:t>
      </w:r>
      <w:r w:rsidRPr="00483FF6">
        <w:rPr>
          <w:rFonts w:asciiTheme="minorHAnsi" w:hAnsiTheme="minorHAnsi" w:cstheme="minorHAnsi"/>
          <w:sz w:val="20"/>
        </w:rPr>
        <w:t xml:space="preserve"> and then reviewed </w:t>
      </w:r>
      <w:r>
        <w:rPr>
          <w:rFonts w:asciiTheme="minorHAnsi" w:hAnsiTheme="minorHAnsi" w:cstheme="minorHAnsi"/>
          <w:sz w:val="20"/>
        </w:rPr>
        <w:t xml:space="preserve">to </w:t>
      </w:r>
      <w:r w:rsidRPr="00483FF6">
        <w:rPr>
          <w:rFonts w:asciiTheme="minorHAnsi" w:hAnsiTheme="minorHAnsi" w:cstheme="minorHAnsi"/>
          <w:sz w:val="20"/>
        </w:rPr>
        <w:t xml:space="preserve">compare to Hydrolab </w:t>
      </w:r>
      <w:r>
        <w:rPr>
          <w:rFonts w:asciiTheme="minorHAnsi" w:hAnsiTheme="minorHAnsi" w:cstheme="minorHAnsi"/>
          <w:sz w:val="20"/>
        </w:rPr>
        <w:t xml:space="preserve">specific </w:t>
      </w:r>
      <w:r w:rsidRPr="00483FF6">
        <w:rPr>
          <w:rFonts w:asciiTheme="minorHAnsi" w:hAnsiTheme="minorHAnsi" w:cstheme="minorHAnsi"/>
          <w:sz w:val="20"/>
        </w:rPr>
        <w:t>conduct</w:t>
      </w:r>
      <w:r>
        <w:rPr>
          <w:rFonts w:asciiTheme="minorHAnsi" w:hAnsiTheme="minorHAnsi" w:cstheme="minorHAnsi"/>
          <w:sz w:val="20"/>
        </w:rPr>
        <w:t>ance</w:t>
      </w:r>
      <w:r w:rsidRPr="00483FF6">
        <w:rPr>
          <w:rFonts w:asciiTheme="minorHAnsi" w:hAnsiTheme="minorHAnsi" w:cstheme="minorHAnsi"/>
          <w:sz w:val="20"/>
        </w:rPr>
        <w:t xml:space="preserve"> data</w:t>
      </w:r>
      <w:r>
        <w:rPr>
          <w:rFonts w:asciiTheme="minorHAnsi" w:hAnsiTheme="minorHAnsi" w:cstheme="minorHAnsi"/>
          <w:sz w:val="20"/>
        </w:rPr>
        <w:t>.</w:t>
      </w:r>
      <w:r w:rsidRPr="00483FF6">
        <w:rPr>
          <w:rFonts w:asciiTheme="minorHAnsi" w:hAnsiTheme="minorHAnsi" w:cstheme="minorHAnsi"/>
          <w:sz w:val="20"/>
        </w:rPr>
        <w:t xml:space="preserve"> </w:t>
      </w:r>
    </w:p>
    <w:p w14:paraId="2A61DC35" w14:textId="77777777" w:rsidR="002660AF" w:rsidRDefault="002660AF" w:rsidP="002660AF">
      <w:pPr>
        <w:pStyle w:val="BodyText3"/>
        <w:ind w:left="360"/>
        <w:jc w:val="both"/>
        <w:rPr>
          <w:rFonts w:asciiTheme="minorHAnsi" w:hAnsiTheme="minorHAnsi" w:cstheme="minorHAnsi"/>
          <w:sz w:val="20"/>
        </w:rPr>
      </w:pPr>
    </w:p>
    <w:p w14:paraId="0749B154" w14:textId="77777777" w:rsidR="002660AF" w:rsidRPr="00483FF6" w:rsidRDefault="002660AF" w:rsidP="002660AF">
      <w:pPr>
        <w:ind w:left="360"/>
        <w:jc w:val="both"/>
        <w:rPr>
          <w:rFonts w:asciiTheme="minorHAnsi" w:hAnsiTheme="minorHAnsi" w:cstheme="minorHAnsi"/>
          <w:szCs w:val="20"/>
        </w:rPr>
      </w:pPr>
      <w:r>
        <w:rPr>
          <w:rFonts w:asciiTheme="minorHAnsi" w:hAnsiTheme="minorHAnsi" w:cstheme="minorHAnsi"/>
          <w:szCs w:val="20"/>
        </w:rPr>
        <w:t>Water samples collected on two of the surveys for chloride will be collected in HDPE bottles using standard WPP sampling protocols as defined in the program QAPP.  Samples will be delivered to the WES lab for analysis within 14 days of receipt using method SM 4500-Cl E.</w:t>
      </w:r>
    </w:p>
    <w:p w14:paraId="638456C6" w14:textId="77777777" w:rsidR="00A42C18" w:rsidRPr="00483FF6" w:rsidRDefault="00A42C18" w:rsidP="00A42C18">
      <w:pPr>
        <w:pStyle w:val="BodyText3"/>
        <w:jc w:val="both"/>
        <w:rPr>
          <w:rFonts w:asciiTheme="minorHAnsi" w:hAnsiTheme="minorHAnsi" w:cstheme="minorHAnsi"/>
          <w:sz w:val="20"/>
        </w:rPr>
      </w:pPr>
    </w:p>
    <w:p w14:paraId="6701E230" w14:textId="475E4254" w:rsidR="00A42C18" w:rsidRPr="00826D5A" w:rsidRDefault="007F2A5E" w:rsidP="007F2A5E">
      <w:pPr>
        <w:pStyle w:val="BodyText3"/>
        <w:spacing w:after="120"/>
        <w:ind w:left="360"/>
        <w:jc w:val="both"/>
        <w:rPr>
          <w:rFonts w:asciiTheme="minorHAnsi" w:hAnsiTheme="minorHAnsi" w:cstheme="minorHAnsi"/>
          <w:b/>
          <w:szCs w:val="24"/>
        </w:rPr>
      </w:pPr>
      <w:r>
        <w:rPr>
          <w:rFonts w:asciiTheme="minorHAnsi" w:hAnsiTheme="minorHAnsi" w:cstheme="minorHAnsi"/>
          <w:b/>
          <w:szCs w:val="24"/>
        </w:rPr>
        <w:t>3</w:t>
      </w:r>
      <w:r w:rsidR="00A42C18" w:rsidRPr="00826D5A">
        <w:rPr>
          <w:rFonts w:asciiTheme="minorHAnsi" w:hAnsiTheme="minorHAnsi" w:cstheme="minorHAnsi"/>
          <w:b/>
          <w:szCs w:val="24"/>
        </w:rPr>
        <w:t>.2 Non-Direct Measurements</w:t>
      </w:r>
    </w:p>
    <w:p w14:paraId="4E4F39BB" w14:textId="77777777" w:rsidR="00A42C18" w:rsidRPr="00483FF6" w:rsidRDefault="00A42C18" w:rsidP="007F2A5E">
      <w:pPr>
        <w:spacing w:after="120"/>
        <w:ind w:left="360"/>
        <w:jc w:val="both"/>
        <w:rPr>
          <w:rFonts w:asciiTheme="minorHAnsi" w:hAnsiTheme="minorHAnsi" w:cstheme="minorHAnsi"/>
          <w:iCs/>
          <w:szCs w:val="20"/>
        </w:rPr>
      </w:pPr>
      <w:r w:rsidRPr="00483FF6">
        <w:rPr>
          <w:rFonts w:asciiTheme="minorHAnsi" w:hAnsiTheme="minorHAnsi" w:cstheme="minorHAnsi"/>
          <w:iCs/>
          <w:szCs w:val="20"/>
        </w:rPr>
        <w:t xml:space="preserve">To better interpret data from the study, the following information </w:t>
      </w:r>
      <w:r>
        <w:rPr>
          <w:rFonts w:asciiTheme="minorHAnsi" w:hAnsiTheme="minorHAnsi" w:cstheme="minorHAnsi"/>
          <w:iCs/>
          <w:szCs w:val="20"/>
        </w:rPr>
        <w:t>may also</w:t>
      </w:r>
      <w:r w:rsidRPr="00483FF6">
        <w:rPr>
          <w:rFonts w:asciiTheme="minorHAnsi" w:hAnsiTheme="minorHAnsi" w:cstheme="minorHAnsi"/>
          <w:iCs/>
          <w:szCs w:val="20"/>
        </w:rPr>
        <w:t xml:space="preserve"> be collected:</w:t>
      </w:r>
    </w:p>
    <w:p w14:paraId="5066A328" w14:textId="1E2A2839" w:rsidR="00A42C18" w:rsidRPr="00483FF6" w:rsidRDefault="00A42C18" w:rsidP="007F2A5E">
      <w:pPr>
        <w:pStyle w:val="ListParagraph"/>
        <w:numPr>
          <w:ilvl w:val="0"/>
          <w:numId w:val="26"/>
        </w:numPr>
        <w:ind w:left="360" w:firstLine="0"/>
        <w:jc w:val="both"/>
        <w:rPr>
          <w:rFonts w:asciiTheme="minorHAnsi" w:hAnsiTheme="minorHAnsi" w:cstheme="minorHAnsi"/>
        </w:rPr>
      </w:pPr>
      <w:r w:rsidRPr="00483FF6">
        <w:rPr>
          <w:rFonts w:asciiTheme="minorHAnsi" w:hAnsiTheme="minorHAnsi" w:cstheme="minorHAnsi"/>
        </w:rPr>
        <w:t xml:space="preserve">Road salt </w:t>
      </w:r>
      <w:r>
        <w:rPr>
          <w:rFonts w:asciiTheme="minorHAnsi" w:hAnsiTheme="minorHAnsi" w:cstheme="minorHAnsi"/>
        </w:rPr>
        <w:t>use</w:t>
      </w:r>
      <w:r w:rsidRPr="00483FF6">
        <w:rPr>
          <w:rFonts w:asciiTheme="minorHAnsi" w:hAnsiTheme="minorHAnsi" w:cstheme="minorHAnsi"/>
        </w:rPr>
        <w:t xml:space="preserve"> recorded by Massachusetts Department of Transportation and area towns to estimate chloride </w:t>
      </w:r>
      <w:r>
        <w:rPr>
          <w:rFonts w:asciiTheme="minorHAnsi" w:hAnsiTheme="minorHAnsi" w:cstheme="minorHAnsi"/>
        </w:rPr>
        <w:t>loading</w:t>
      </w:r>
    </w:p>
    <w:p w14:paraId="0C8E28C6" w14:textId="77777777" w:rsidR="00A42C18" w:rsidRDefault="00A42C18" w:rsidP="007F2A5E">
      <w:pPr>
        <w:pStyle w:val="ListParagraph"/>
        <w:numPr>
          <w:ilvl w:val="0"/>
          <w:numId w:val="26"/>
        </w:numPr>
        <w:ind w:left="360" w:firstLine="0"/>
        <w:jc w:val="both"/>
        <w:rPr>
          <w:rFonts w:asciiTheme="minorHAnsi" w:hAnsiTheme="minorHAnsi" w:cstheme="minorHAnsi"/>
        </w:rPr>
      </w:pPr>
      <w:r w:rsidRPr="00483FF6">
        <w:rPr>
          <w:rFonts w:asciiTheme="minorHAnsi" w:hAnsiTheme="minorHAnsi" w:cstheme="minorHAnsi"/>
        </w:rPr>
        <w:t xml:space="preserve">Land use area (agriculture, developed, natural, wetland, and impervious cover) for each station </w:t>
      </w:r>
    </w:p>
    <w:p w14:paraId="2623529C" w14:textId="08E64164" w:rsidR="00A42C18" w:rsidRPr="00483FF6" w:rsidRDefault="00A42C18" w:rsidP="007F2A5E">
      <w:pPr>
        <w:pStyle w:val="ListParagraph"/>
        <w:numPr>
          <w:ilvl w:val="0"/>
          <w:numId w:val="26"/>
        </w:numPr>
        <w:ind w:left="360" w:firstLine="0"/>
        <w:jc w:val="both"/>
        <w:rPr>
          <w:rFonts w:asciiTheme="minorHAnsi" w:hAnsiTheme="minorHAnsi" w:cstheme="minorHAnsi"/>
        </w:rPr>
      </w:pPr>
      <w:r>
        <w:rPr>
          <w:rFonts w:asciiTheme="minorHAnsi" w:hAnsiTheme="minorHAnsi" w:cstheme="minorHAnsi"/>
        </w:rPr>
        <w:t>Weather statistics</w:t>
      </w:r>
    </w:p>
    <w:p w14:paraId="6CD6FA65" w14:textId="77777777" w:rsidR="00A42C18" w:rsidRPr="00483FF6" w:rsidRDefault="00A42C18" w:rsidP="007F2A5E">
      <w:pPr>
        <w:pStyle w:val="BodyText3"/>
        <w:ind w:left="360"/>
        <w:jc w:val="both"/>
        <w:rPr>
          <w:rFonts w:asciiTheme="minorHAnsi" w:hAnsiTheme="minorHAnsi" w:cstheme="minorHAnsi"/>
          <w:sz w:val="20"/>
        </w:rPr>
      </w:pPr>
    </w:p>
    <w:p w14:paraId="0E50F532" w14:textId="1521B459" w:rsidR="00A42C18" w:rsidRPr="00826D5A" w:rsidRDefault="007F2A5E" w:rsidP="007F2A5E">
      <w:pPr>
        <w:pStyle w:val="BodyText3"/>
        <w:spacing w:after="120"/>
        <w:ind w:left="360"/>
        <w:jc w:val="both"/>
        <w:rPr>
          <w:rFonts w:asciiTheme="minorHAnsi" w:hAnsiTheme="minorHAnsi" w:cstheme="minorHAnsi"/>
          <w:b/>
          <w:szCs w:val="24"/>
        </w:rPr>
      </w:pPr>
      <w:r>
        <w:rPr>
          <w:rFonts w:asciiTheme="minorHAnsi" w:hAnsiTheme="minorHAnsi" w:cstheme="minorHAnsi"/>
          <w:b/>
          <w:szCs w:val="24"/>
        </w:rPr>
        <w:t>3</w:t>
      </w:r>
      <w:r w:rsidR="00A42C18" w:rsidRPr="00826D5A">
        <w:rPr>
          <w:rFonts w:asciiTheme="minorHAnsi" w:hAnsiTheme="minorHAnsi" w:cstheme="minorHAnsi"/>
          <w:b/>
          <w:szCs w:val="24"/>
        </w:rPr>
        <w:t xml:space="preserve">.3 </w:t>
      </w:r>
      <w:r w:rsidR="00A42C18">
        <w:rPr>
          <w:rFonts w:asciiTheme="minorHAnsi" w:hAnsiTheme="minorHAnsi" w:cstheme="minorHAnsi"/>
          <w:b/>
          <w:szCs w:val="24"/>
        </w:rPr>
        <w:t xml:space="preserve">Data </w:t>
      </w:r>
      <w:r w:rsidR="00A42C18" w:rsidRPr="00826D5A">
        <w:rPr>
          <w:rFonts w:asciiTheme="minorHAnsi" w:hAnsiTheme="minorHAnsi" w:cstheme="minorHAnsi"/>
          <w:b/>
          <w:szCs w:val="24"/>
        </w:rPr>
        <w:t>Analyses</w:t>
      </w:r>
    </w:p>
    <w:p w14:paraId="52DB466C" w14:textId="7D61D14A" w:rsidR="00A42C18" w:rsidRPr="00483FF6" w:rsidRDefault="00A42C18" w:rsidP="007F2A5E">
      <w:pPr>
        <w:shd w:val="clear" w:color="auto" w:fill="FFFFFF"/>
        <w:ind w:left="360"/>
        <w:jc w:val="both"/>
        <w:rPr>
          <w:rFonts w:asciiTheme="minorHAnsi" w:hAnsiTheme="minorHAnsi" w:cstheme="minorHAnsi"/>
          <w:szCs w:val="20"/>
        </w:rPr>
      </w:pPr>
      <w:r w:rsidRPr="00483FF6">
        <w:rPr>
          <w:rFonts w:asciiTheme="minorHAnsi" w:hAnsiTheme="minorHAnsi" w:cstheme="minorHAnsi"/>
          <w:szCs w:val="20"/>
        </w:rPr>
        <w:t xml:space="preserve">Conductivity data will be analyzed </w:t>
      </w:r>
      <w:r>
        <w:rPr>
          <w:rFonts w:asciiTheme="minorHAnsi" w:hAnsiTheme="minorHAnsi" w:cstheme="minorHAnsi"/>
          <w:szCs w:val="20"/>
        </w:rPr>
        <w:t xml:space="preserve">to estimate ambient chloride levels </w:t>
      </w:r>
      <w:r w:rsidRPr="00483FF6">
        <w:rPr>
          <w:rFonts w:asciiTheme="minorHAnsi" w:hAnsiTheme="minorHAnsi" w:cstheme="minorHAnsi"/>
          <w:szCs w:val="20"/>
        </w:rPr>
        <w:t xml:space="preserve">using the DWP’s chloride assessment tool, previously verified for this study and in accordance with Standard Operating Procedure CN 349.0. </w:t>
      </w:r>
      <w:r w:rsidR="007F6404">
        <w:rPr>
          <w:rFonts w:asciiTheme="minorHAnsi" w:hAnsiTheme="minorHAnsi" w:cstheme="minorHAnsi"/>
          <w:szCs w:val="20"/>
        </w:rPr>
        <w:t xml:space="preserve"> Once available, final data will be summarized in a Technical Memorandum (project-specific or bundled into a larger report).</w:t>
      </w:r>
    </w:p>
    <w:p w14:paraId="07F0A6A2" w14:textId="77777777" w:rsidR="0097317A" w:rsidRPr="007F2A5E" w:rsidRDefault="0097317A" w:rsidP="00456F00">
      <w:pPr>
        <w:pStyle w:val="ListParagraph"/>
        <w:rPr>
          <w:rFonts w:asciiTheme="minorHAnsi" w:hAnsiTheme="minorHAnsi"/>
          <w:b/>
          <w:sz w:val="24"/>
        </w:rPr>
      </w:pPr>
    </w:p>
    <w:p w14:paraId="23AF8D4C" w14:textId="3F2BCC47" w:rsidR="00305F91" w:rsidRPr="00483FF6" w:rsidRDefault="00C01148" w:rsidP="0097317A">
      <w:pPr>
        <w:ind w:firstLine="360"/>
        <w:rPr>
          <w:rFonts w:asciiTheme="minorHAnsi" w:hAnsiTheme="minorHAnsi"/>
          <w:b/>
          <w:sz w:val="24"/>
        </w:rPr>
      </w:pPr>
      <w:r w:rsidRPr="00483FF6">
        <w:rPr>
          <w:rFonts w:asciiTheme="minorHAnsi" w:hAnsiTheme="minorHAnsi"/>
          <w:b/>
          <w:sz w:val="24"/>
        </w:rPr>
        <w:t>3.</w:t>
      </w:r>
      <w:r w:rsidR="007F6404">
        <w:rPr>
          <w:rFonts w:asciiTheme="minorHAnsi" w:hAnsiTheme="minorHAnsi"/>
          <w:b/>
          <w:sz w:val="24"/>
        </w:rPr>
        <w:t>4</w:t>
      </w:r>
      <w:r w:rsidRPr="00483FF6">
        <w:rPr>
          <w:rFonts w:asciiTheme="minorHAnsi" w:hAnsiTheme="minorHAnsi"/>
          <w:b/>
          <w:sz w:val="24"/>
        </w:rPr>
        <w:t xml:space="preserve"> </w:t>
      </w:r>
      <w:r w:rsidR="00305F91" w:rsidRPr="00483FF6">
        <w:rPr>
          <w:rFonts w:asciiTheme="minorHAnsi" w:hAnsiTheme="minorHAnsi"/>
          <w:b/>
          <w:sz w:val="24"/>
        </w:rPr>
        <w:t>Design Rationale</w:t>
      </w:r>
      <w:r w:rsidR="007F6404">
        <w:rPr>
          <w:rFonts w:asciiTheme="minorHAnsi" w:hAnsiTheme="minorHAnsi"/>
          <w:b/>
          <w:sz w:val="24"/>
        </w:rPr>
        <w:t xml:space="preserve"> and Sampling Locations</w:t>
      </w:r>
    </w:p>
    <w:p w14:paraId="20CC65AB" w14:textId="77777777" w:rsidR="0048106C" w:rsidRDefault="0048106C" w:rsidP="00C01148">
      <w:pPr>
        <w:rPr>
          <w:rFonts w:asciiTheme="minorHAnsi" w:hAnsiTheme="minorHAnsi" w:cstheme="minorHAnsi"/>
          <w:szCs w:val="20"/>
        </w:rPr>
      </w:pPr>
    </w:p>
    <w:p w14:paraId="0516FEFE" w14:textId="035927A0" w:rsidR="00324F3E" w:rsidRPr="00483FF6" w:rsidRDefault="00324F3E" w:rsidP="00324F3E">
      <w:pPr>
        <w:ind w:left="360"/>
        <w:rPr>
          <w:rFonts w:asciiTheme="minorHAnsi" w:hAnsiTheme="minorHAnsi" w:cstheme="minorHAnsi"/>
          <w:szCs w:val="20"/>
        </w:rPr>
      </w:pPr>
      <w:r>
        <w:rPr>
          <w:rFonts w:asciiTheme="minorHAnsi" w:hAnsiTheme="minorHAnsi" w:cstheme="minorHAnsi"/>
          <w:szCs w:val="20"/>
        </w:rPr>
        <w:t>S</w:t>
      </w:r>
      <w:r w:rsidR="00A12DD6">
        <w:rPr>
          <w:rFonts w:asciiTheme="minorHAnsi" w:hAnsiTheme="minorHAnsi" w:cstheme="minorHAnsi"/>
          <w:szCs w:val="20"/>
        </w:rPr>
        <w:t>pecific s</w:t>
      </w:r>
      <w:r>
        <w:rPr>
          <w:rFonts w:asciiTheme="minorHAnsi" w:hAnsiTheme="minorHAnsi" w:cstheme="minorHAnsi"/>
          <w:szCs w:val="20"/>
        </w:rPr>
        <w:t xml:space="preserve">ampling locations are shown below.  </w:t>
      </w:r>
      <w:r w:rsidR="00122A0D">
        <w:rPr>
          <w:rFonts w:asciiTheme="minorHAnsi" w:hAnsiTheme="minorHAnsi" w:cstheme="minorHAnsi"/>
          <w:szCs w:val="20"/>
        </w:rPr>
        <w:t>In general, s</w:t>
      </w:r>
      <w:r>
        <w:rPr>
          <w:rFonts w:asciiTheme="minorHAnsi" w:hAnsiTheme="minorHAnsi" w:cstheme="minorHAnsi"/>
          <w:szCs w:val="20"/>
        </w:rPr>
        <w:t xml:space="preserve">ites were selected </w:t>
      </w:r>
      <w:r w:rsidR="00A12DD6">
        <w:rPr>
          <w:rFonts w:asciiTheme="minorHAnsi" w:hAnsiTheme="minorHAnsi" w:cstheme="minorHAnsi"/>
          <w:szCs w:val="20"/>
        </w:rPr>
        <w:t>to be representative of typical urban and suburban conditions</w:t>
      </w:r>
      <w:r w:rsidR="00122A0D">
        <w:rPr>
          <w:rFonts w:asciiTheme="minorHAnsi" w:hAnsiTheme="minorHAnsi" w:cstheme="minorHAnsi"/>
          <w:szCs w:val="20"/>
        </w:rPr>
        <w:t>.  In certain cases, a site may have been selected based on indications of historically high levels of chloride or due to site proximity to a suspected high salt loading area or salt storage area.</w:t>
      </w:r>
      <w:r w:rsidR="004168BD">
        <w:rPr>
          <w:rFonts w:asciiTheme="minorHAnsi" w:hAnsiTheme="minorHAnsi" w:cstheme="minorHAnsi"/>
          <w:szCs w:val="20"/>
        </w:rPr>
        <w:t xml:space="preserve">  Of the sites proposed, </w:t>
      </w:r>
      <w:r w:rsidR="002660AF">
        <w:rPr>
          <w:rFonts w:asciiTheme="minorHAnsi" w:hAnsiTheme="minorHAnsi" w:cstheme="minorHAnsi"/>
          <w:szCs w:val="20"/>
        </w:rPr>
        <w:t xml:space="preserve">two </w:t>
      </w:r>
      <w:r w:rsidR="004168BD">
        <w:rPr>
          <w:rFonts w:asciiTheme="minorHAnsi" w:hAnsiTheme="minorHAnsi" w:cstheme="minorHAnsi"/>
          <w:szCs w:val="20"/>
        </w:rPr>
        <w:t>location</w:t>
      </w:r>
      <w:r w:rsidR="002660AF">
        <w:rPr>
          <w:rFonts w:asciiTheme="minorHAnsi" w:hAnsiTheme="minorHAnsi" w:cstheme="minorHAnsi"/>
          <w:szCs w:val="20"/>
        </w:rPr>
        <w:t>s</w:t>
      </w:r>
      <w:r w:rsidR="004168BD">
        <w:rPr>
          <w:rFonts w:asciiTheme="minorHAnsi" w:hAnsiTheme="minorHAnsi" w:cstheme="minorHAnsi"/>
          <w:szCs w:val="20"/>
        </w:rPr>
        <w:t xml:space="preserve"> lie in AU</w:t>
      </w:r>
      <w:r w:rsidR="002660AF">
        <w:rPr>
          <w:rFonts w:asciiTheme="minorHAnsi" w:hAnsiTheme="minorHAnsi" w:cstheme="minorHAnsi"/>
          <w:szCs w:val="20"/>
        </w:rPr>
        <w:t>s</w:t>
      </w:r>
      <w:r w:rsidR="004168BD">
        <w:rPr>
          <w:rFonts w:asciiTheme="minorHAnsi" w:hAnsiTheme="minorHAnsi" w:cstheme="minorHAnsi"/>
          <w:szCs w:val="20"/>
        </w:rPr>
        <w:t xml:space="preserve"> that </w:t>
      </w:r>
      <w:r w:rsidR="002660AF">
        <w:rPr>
          <w:rFonts w:asciiTheme="minorHAnsi" w:hAnsiTheme="minorHAnsi" w:cstheme="minorHAnsi"/>
          <w:szCs w:val="20"/>
        </w:rPr>
        <w:t>are</w:t>
      </w:r>
      <w:r w:rsidR="004168BD">
        <w:rPr>
          <w:rFonts w:asciiTheme="minorHAnsi" w:hAnsiTheme="minorHAnsi" w:cstheme="minorHAnsi"/>
          <w:szCs w:val="20"/>
        </w:rPr>
        <w:t xml:space="preserve"> currently impaired for aquatic life use due to chloride (Dark Brook; MA51-16</w:t>
      </w:r>
      <w:r w:rsidR="002660AF">
        <w:rPr>
          <w:rFonts w:asciiTheme="minorHAnsi" w:hAnsiTheme="minorHAnsi" w:cstheme="minorHAnsi"/>
          <w:szCs w:val="20"/>
        </w:rPr>
        <w:t xml:space="preserve"> and MA</w:t>
      </w:r>
      <w:r w:rsidR="00BB27DD">
        <w:rPr>
          <w:rFonts w:asciiTheme="minorHAnsi" w:hAnsiTheme="minorHAnsi" w:cstheme="minorHAnsi"/>
          <w:szCs w:val="20"/>
        </w:rPr>
        <w:t>51-38).</w:t>
      </w:r>
    </w:p>
    <w:p w14:paraId="1094C571" w14:textId="77777777" w:rsidR="00324F3E" w:rsidRDefault="00324F3E" w:rsidP="00483FF6">
      <w:pPr>
        <w:ind w:left="360"/>
        <w:rPr>
          <w:rFonts w:asciiTheme="minorHAnsi" w:hAnsiTheme="minorHAnsi" w:cstheme="minorHAnsi"/>
          <w:b/>
          <w:sz w:val="24"/>
        </w:rPr>
      </w:pPr>
    </w:p>
    <w:p w14:paraId="5C65086B" w14:textId="1B3DDB36" w:rsidR="0052331B" w:rsidRPr="00483FF6" w:rsidRDefault="00535F9A" w:rsidP="00483FF6">
      <w:pPr>
        <w:ind w:left="360"/>
        <w:rPr>
          <w:rFonts w:asciiTheme="minorHAnsi" w:hAnsiTheme="minorHAnsi" w:cstheme="minorHAnsi"/>
          <w:b/>
          <w:sz w:val="24"/>
        </w:rPr>
      </w:pPr>
      <w:r>
        <w:rPr>
          <w:rFonts w:asciiTheme="minorHAnsi" w:hAnsiTheme="minorHAnsi" w:cstheme="minorHAnsi"/>
          <w:b/>
          <w:sz w:val="24"/>
        </w:rPr>
        <w:t>Site</w:t>
      </w:r>
      <w:r w:rsidR="0052331B" w:rsidRPr="00483FF6">
        <w:rPr>
          <w:rFonts w:asciiTheme="minorHAnsi" w:hAnsiTheme="minorHAnsi" w:cstheme="minorHAnsi"/>
          <w:b/>
          <w:sz w:val="24"/>
        </w:rPr>
        <w:t>:</w:t>
      </w:r>
      <w:r>
        <w:rPr>
          <w:rFonts w:asciiTheme="minorHAnsi" w:hAnsiTheme="minorHAnsi" w:cstheme="minorHAnsi"/>
          <w:b/>
          <w:sz w:val="24"/>
        </w:rPr>
        <w:t xml:space="preserve"> Bla01</w:t>
      </w:r>
      <w:r w:rsidR="0052331B" w:rsidRPr="00483FF6">
        <w:rPr>
          <w:rFonts w:asciiTheme="minorHAnsi" w:hAnsiTheme="minorHAnsi" w:cstheme="minorHAnsi"/>
          <w:b/>
          <w:sz w:val="24"/>
        </w:rPr>
        <w:t xml:space="preserve"> </w:t>
      </w:r>
      <w:r>
        <w:rPr>
          <w:rFonts w:asciiTheme="minorHAnsi" w:hAnsiTheme="minorHAnsi" w:cstheme="minorHAnsi"/>
          <w:b/>
          <w:sz w:val="24"/>
        </w:rPr>
        <w:t>(</w:t>
      </w:r>
      <w:r w:rsidR="0052331B" w:rsidRPr="00483FF6">
        <w:rPr>
          <w:rFonts w:asciiTheme="minorHAnsi" w:hAnsiTheme="minorHAnsi" w:cstheme="minorHAnsi"/>
          <w:b/>
          <w:sz w:val="24"/>
        </w:rPr>
        <w:t>Weasel Brook</w:t>
      </w:r>
      <w:r w:rsidR="00D33418">
        <w:rPr>
          <w:rFonts w:asciiTheme="minorHAnsi" w:hAnsiTheme="minorHAnsi" w:cstheme="minorHAnsi"/>
          <w:b/>
          <w:sz w:val="24"/>
        </w:rPr>
        <w:t xml:space="preserve">; Unique ID:  TBD; </w:t>
      </w:r>
      <w:r w:rsidR="005C2C8D">
        <w:rPr>
          <w:rFonts w:asciiTheme="minorHAnsi" w:hAnsiTheme="minorHAnsi" w:cstheme="minorHAnsi"/>
          <w:b/>
          <w:sz w:val="24"/>
        </w:rPr>
        <w:t>AU ID</w:t>
      </w:r>
      <w:r w:rsidR="00527189">
        <w:rPr>
          <w:rFonts w:asciiTheme="minorHAnsi" w:hAnsiTheme="minorHAnsi" w:cstheme="minorHAnsi"/>
          <w:b/>
          <w:sz w:val="24"/>
        </w:rPr>
        <w:t>: TBD</w:t>
      </w:r>
      <w:r w:rsidR="005C2C8D">
        <w:rPr>
          <w:rFonts w:asciiTheme="minorHAnsi" w:hAnsiTheme="minorHAnsi" w:cstheme="minorHAnsi"/>
          <w:b/>
          <w:sz w:val="24"/>
        </w:rPr>
        <w:t>)</w:t>
      </w:r>
    </w:p>
    <w:p w14:paraId="2B00CCA9" w14:textId="77777777" w:rsidR="0052331B" w:rsidRPr="00483FF6" w:rsidRDefault="0052331B" w:rsidP="0052331B">
      <w:pPr>
        <w:ind w:left="360"/>
        <w:rPr>
          <w:rFonts w:asciiTheme="minorHAnsi" w:hAnsiTheme="minorHAnsi" w:cstheme="minorHAnsi"/>
          <w:szCs w:val="20"/>
        </w:rPr>
      </w:pPr>
    </w:p>
    <w:p w14:paraId="0EA68C0C" w14:textId="635F153D" w:rsidR="002A4C04" w:rsidRPr="00BA66C5" w:rsidRDefault="0052331B" w:rsidP="00BA66C5">
      <w:pPr>
        <w:ind w:left="360"/>
        <w:jc w:val="both"/>
        <w:rPr>
          <w:rFonts w:asciiTheme="minorHAnsi" w:hAnsiTheme="minorHAnsi" w:cstheme="minorHAnsi"/>
        </w:rPr>
      </w:pPr>
      <w:r w:rsidRPr="00483FF6">
        <w:rPr>
          <w:rFonts w:asciiTheme="minorHAnsi" w:hAnsiTheme="minorHAnsi" w:cstheme="minorHAnsi"/>
          <w:szCs w:val="20"/>
        </w:rPr>
        <w:t>Weasel Brook</w:t>
      </w:r>
      <w:r w:rsidR="001E2286" w:rsidRPr="00483FF6">
        <w:rPr>
          <w:rFonts w:asciiTheme="minorHAnsi" w:hAnsiTheme="minorHAnsi" w:cstheme="minorHAnsi"/>
          <w:szCs w:val="20"/>
        </w:rPr>
        <w:t xml:space="preserve"> is a 2.4</w:t>
      </w:r>
      <w:r w:rsidR="00A42396" w:rsidRPr="00483FF6">
        <w:rPr>
          <w:rFonts w:asciiTheme="minorHAnsi" w:hAnsiTheme="minorHAnsi" w:cstheme="minorHAnsi"/>
          <w:szCs w:val="20"/>
        </w:rPr>
        <w:t>-</w:t>
      </w:r>
      <w:r w:rsidR="001E2286" w:rsidRPr="00483FF6">
        <w:rPr>
          <w:rFonts w:asciiTheme="minorHAnsi" w:hAnsiTheme="minorHAnsi" w:cstheme="minorHAnsi"/>
          <w:szCs w:val="20"/>
        </w:rPr>
        <w:t>mile waterway that begins as a conjunction of several intermittent streams</w:t>
      </w:r>
      <w:r w:rsidR="00A42396" w:rsidRPr="00483FF6">
        <w:rPr>
          <w:rFonts w:asciiTheme="minorHAnsi" w:hAnsiTheme="minorHAnsi" w:cstheme="minorHAnsi"/>
          <w:szCs w:val="20"/>
        </w:rPr>
        <w:t xml:space="preserve">, near the intersection of Malden Street and Park Villa Ave, Worcester, MA, and empties into the Indian Lake. </w:t>
      </w:r>
      <w:r w:rsidR="0055292B" w:rsidRPr="00483FF6">
        <w:rPr>
          <w:rFonts w:asciiTheme="minorHAnsi" w:hAnsiTheme="minorHAnsi" w:cstheme="minorHAnsi"/>
          <w:szCs w:val="20"/>
        </w:rPr>
        <w:t xml:space="preserve">It has the potential for chloride contamination as a result of road salt usage due to its geographic and topographic location. </w:t>
      </w:r>
      <w:r w:rsidR="00A42396" w:rsidRPr="00483FF6">
        <w:rPr>
          <w:rFonts w:asciiTheme="minorHAnsi" w:hAnsiTheme="minorHAnsi" w:cstheme="minorHAnsi"/>
          <w:szCs w:val="20"/>
        </w:rPr>
        <w:t>It</w:t>
      </w:r>
      <w:r w:rsidRPr="00483FF6">
        <w:rPr>
          <w:rFonts w:asciiTheme="minorHAnsi" w:hAnsiTheme="minorHAnsi" w:cstheme="minorHAnsi"/>
          <w:szCs w:val="20"/>
        </w:rPr>
        <w:t xml:space="preserve"> crosses</w:t>
      </w:r>
      <w:r w:rsidR="0055292B" w:rsidRPr="00483FF6">
        <w:rPr>
          <w:rFonts w:asciiTheme="minorHAnsi" w:hAnsiTheme="minorHAnsi" w:cstheme="minorHAnsi"/>
          <w:szCs w:val="20"/>
        </w:rPr>
        <w:t xml:space="preserve"> </w:t>
      </w:r>
      <w:r w:rsidRPr="00483FF6">
        <w:rPr>
          <w:rFonts w:asciiTheme="minorHAnsi" w:hAnsiTheme="minorHAnsi" w:cstheme="minorHAnsi"/>
          <w:szCs w:val="20"/>
        </w:rPr>
        <w:t>Mountain St</w:t>
      </w:r>
      <w:r w:rsidR="0055292B" w:rsidRPr="00483FF6">
        <w:rPr>
          <w:rFonts w:asciiTheme="minorHAnsi" w:hAnsiTheme="minorHAnsi" w:cstheme="minorHAnsi"/>
          <w:szCs w:val="20"/>
        </w:rPr>
        <w:t>reet</w:t>
      </w:r>
      <w:r w:rsidRPr="00483FF6">
        <w:rPr>
          <w:rFonts w:asciiTheme="minorHAnsi" w:hAnsiTheme="minorHAnsi" w:cstheme="minorHAnsi"/>
          <w:szCs w:val="20"/>
        </w:rPr>
        <w:t xml:space="preserve"> West</w:t>
      </w:r>
      <w:r w:rsidR="00A42396" w:rsidRPr="00483FF6">
        <w:rPr>
          <w:rFonts w:asciiTheme="minorHAnsi" w:hAnsiTheme="minorHAnsi" w:cstheme="minorHAnsi"/>
          <w:szCs w:val="20"/>
        </w:rPr>
        <w:t xml:space="preserve"> not far from its origin</w:t>
      </w:r>
      <w:r w:rsidR="0055292B" w:rsidRPr="00483FF6">
        <w:rPr>
          <w:rFonts w:asciiTheme="minorHAnsi" w:hAnsiTheme="minorHAnsi" w:cstheme="minorHAnsi"/>
          <w:szCs w:val="20"/>
        </w:rPr>
        <w:t>, then</w:t>
      </w:r>
      <w:r w:rsidRPr="00483FF6">
        <w:rPr>
          <w:rFonts w:asciiTheme="minorHAnsi" w:hAnsiTheme="minorHAnsi" w:cstheme="minorHAnsi"/>
          <w:szCs w:val="20"/>
        </w:rPr>
        <w:t xml:space="preserve"> follows W</w:t>
      </w:r>
      <w:r w:rsidR="0055292B" w:rsidRPr="00483FF6">
        <w:rPr>
          <w:rFonts w:asciiTheme="minorHAnsi" w:hAnsiTheme="minorHAnsi" w:cstheme="minorHAnsi"/>
          <w:szCs w:val="20"/>
        </w:rPr>
        <w:t>est</w:t>
      </w:r>
      <w:r w:rsidRPr="00483FF6">
        <w:rPr>
          <w:rFonts w:asciiTheme="minorHAnsi" w:hAnsiTheme="minorHAnsi" w:cstheme="minorHAnsi"/>
          <w:szCs w:val="20"/>
        </w:rPr>
        <w:t xml:space="preserve"> Boylston St</w:t>
      </w:r>
      <w:r w:rsidR="0055292B" w:rsidRPr="00483FF6">
        <w:rPr>
          <w:rFonts w:asciiTheme="minorHAnsi" w:hAnsiTheme="minorHAnsi" w:cstheme="minorHAnsi"/>
          <w:szCs w:val="20"/>
        </w:rPr>
        <w:t>reet</w:t>
      </w:r>
      <w:r w:rsidRPr="00483FF6">
        <w:rPr>
          <w:rFonts w:asciiTheme="minorHAnsi" w:hAnsiTheme="minorHAnsi" w:cstheme="minorHAnsi"/>
          <w:szCs w:val="20"/>
        </w:rPr>
        <w:t xml:space="preserve"> (Rt. 12)</w:t>
      </w:r>
      <w:r w:rsidR="00A42396" w:rsidRPr="00483FF6">
        <w:rPr>
          <w:rFonts w:asciiTheme="minorHAnsi" w:hAnsiTheme="minorHAnsi" w:cstheme="minorHAnsi"/>
          <w:szCs w:val="20"/>
        </w:rPr>
        <w:t xml:space="preserve">; </w:t>
      </w:r>
      <w:r w:rsidR="0055292B" w:rsidRPr="00483FF6">
        <w:rPr>
          <w:rFonts w:asciiTheme="minorHAnsi" w:hAnsiTheme="minorHAnsi" w:cstheme="minorHAnsi"/>
          <w:szCs w:val="20"/>
        </w:rPr>
        <w:t>both</w:t>
      </w:r>
      <w:r w:rsidR="00A42396" w:rsidRPr="00483FF6">
        <w:rPr>
          <w:rFonts w:asciiTheme="minorHAnsi" w:hAnsiTheme="minorHAnsi" w:cstheme="minorHAnsi"/>
          <w:szCs w:val="20"/>
        </w:rPr>
        <w:t xml:space="preserve"> are</w:t>
      </w:r>
      <w:r w:rsidR="0055292B" w:rsidRPr="00483FF6">
        <w:rPr>
          <w:rFonts w:asciiTheme="minorHAnsi" w:hAnsiTheme="minorHAnsi" w:cstheme="minorHAnsi"/>
          <w:szCs w:val="20"/>
        </w:rPr>
        <w:t xml:space="preserve"> high-traffic roadways that </w:t>
      </w:r>
      <w:r w:rsidR="00A42396" w:rsidRPr="00483FF6">
        <w:rPr>
          <w:rFonts w:asciiTheme="minorHAnsi" w:hAnsiTheme="minorHAnsi" w:cstheme="minorHAnsi"/>
          <w:szCs w:val="20"/>
        </w:rPr>
        <w:t>use</w:t>
      </w:r>
      <w:r w:rsidR="0055292B" w:rsidRPr="00483FF6">
        <w:rPr>
          <w:rFonts w:asciiTheme="minorHAnsi" w:hAnsiTheme="minorHAnsi" w:cstheme="minorHAnsi"/>
          <w:szCs w:val="20"/>
        </w:rPr>
        <w:t xml:space="preserve"> ample road salt applications to maintain winter safety. In addition, it is situated at the bottom of a large hill on</w:t>
      </w:r>
      <w:r w:rsidR="00A42396" w:rsidRPr="00483FF6">
        <w:rPr>
          <w:rFonts w:asciiTheme="minorHAnsi" w:hAnsiTheme="minorHAnsi" w:cstheme="minorHAnsi"/>
          <w:szCs w:val="20"/>
        </w:rPr>
        <w:t xml:space="preserve"> top of</w:t>
      </w:r>
      <w:r w:rsidR="0055292B" w:rsidRPr="00483FF6">
        <w:rPr>
          <w:rFonts w:asciiTheme="minorHAnsi" w:hAnsiTheme="minorHAnsi" w:cstheme="minorHAnsi"/>
          <w:szCs w:val="20"/>
        </w:rPr>
        <w:t xml:space="preserve"> which sits the QCC campus and many residential side streets. This topographic location means that </w:t>
      </w:r>
      <w:r w:rsidR="00AF0621" w:rsidRPr="00483FF6">
        <w:rPr>
          <w:rFonts w:asciiTheme="minorHAnsi" w:hAnsiTheme="minorHAnsi" w:cstheme="minorHAnsi"/>
          <w:szCs w:val="20"/>
        </w:rPr>
        <w:t>Weasel Brook</w:t>
      </w:r>
      <w:r w:rsidR="0055292B" w:rsidRPr="00483FF6">
        <w:rPr>
          <w:rFonts w:asciiTheme="minorHAnsi" w:hAnsiTheme="minorHAnsi" w:cstheme="minorHAnsi"/>
          <w:szCs w:val="20"/>
        </w:rPr>
        <w:t xml:space="preserve"> is susceptible to</w:t>
      </w:r>
      <w:r w:rsidRPr="00483FF6">
        <w:rPr>
          <w:rFonts w:asciiTheme="minorHAnsi" w:hAnsiTheme="minorHAnsi" w:cstheme="minorHAnsi"/>
          <w:szCs w:val="20"/>
        </w:rPr>
        <w:t xml:space="preserve"> </w:t>
      </w:r>
      <w:r w:rsidR="00AF0621" w:rsidRPr="00483FF6">
        <w:rPr>
          <w:rFonts w:asciiTheme="minorHAnsi" w:hAnsiTheme="minorHAnsi" w:cstheme="minorHAnsi"/>
          <w:szCs w:val="20"/>
        </w:rPr>
        <w:t xml:space="preserve">chloride </w:t>
      </w:r>
      <w:r w:rsidRPr="00483FF6">
        <w:rPr>
          <w:rFonts w:asciiTheme="minorHAnsi" w:hAnsiTheme="minorHAnsi" w:cstheme="minorHAnsi"/>
          <w:szCs w:val="20"/>
        </w:rPr>
        <w:t xml:space="preserve">contamination </w:t>
      </w:r>
      <w:r w:rsidR="00AF0621" w:rsidRPr="00483FF6">
        <w:rPr>
          <w:rFonts w:asciiTheme="minorHAnsi" w:hAnsiTheme="minorHAnsi" w:cstheme="minorHAnsi"/>
          <w:szCs w:val="20"/>
        </w:rPr>
        <w:t>from runoff originating from</w:t>
      </w:r>
      <w:r w:rsidRPr="00483FF6">
        <w:rPr>
          <w:rFonts w:asciiTheme="minorHAnsi" w:hAnsiTheme="minorHAnsi" w:cstheme="minorHAnsi"/>
          <w:szCs w:val="20"/>
        </w:rPr>
        <w:t xml:space="preserve"> QCC’s </w:t>
      </w:r>
      <w:r w:rsidR="00AF0621" w:rsidRPr="00483FF6">
        <w:rPr>
          <w:rFonts w:asciiTheme="minorHAnsi" w:hAnsiTheme="minorHAnsi" w:cstheme="minorHAnsi"/>
          <w:szCs w:val="20"/>
        </w:rPr>
        <w:t>roads and</w:t>
      </w:r>
      <w:r w:rsidRPr="00483FF6">
        <w:rPr>
          <w:rFonts w:asciiTheme="minorHAnsi" w:hAnsiTheme="minorHAnsi" w:cstheme="minorHAnsi"/>
          <w:szCs w:val="20"/>
        </w:rPr>
        <w:t xml:space="preserve"> parking lots</w:t>
      </w:r>
      <w:r w:rsidR="00AF0621" w:rsidRPr="00483FF6">
        <w:rPr>
          <w:rFonts w:asciiTheme="minorHAnsi" w:hAnsiTheme="minorHAnsi" w:cstheme="minorHAnsi"/>
          <w:szCs w:val="20"/>
        </w:rPr>
        <w:t xml:space="preserve"> as well as</w:t>
      </w:r>
      <w:r w:rsidRPr="00483FF6">
        <w:rPr>
          <w:rFonts w:asciiTheme="minorHAnsi" w:hAnsiTheme="minorHAnsi" w:cstheme="minorHAnsi"/>
          <w:szCs w:val="20"/>
        </w:rPr>
        <w:t xml:space="preserve"> </w:t>
      </w:r>
      <w:r w:rsidR="00AF0621" w:rsidRPr="00483FF6">
        <w:rPr>
          <w:rFonts w:asciiTheme="minorHAnsi" w:hAnsiTheme="minorHAnsi" w:cstheme="minorHAnsi"/>
          <w:szCs w:val="20"/>
        </w:rPr>
        <w:t xml:space="preserve">the </w:t>
      </w:r>
      <w:r w:rsidRPr="00483FF6">
        <w:rPr>
          <w:rFonts w:asciiTheme="minorHAnsi" w:hAnsiTheme="minorHAnsi" w:cstheme="minorHAnsi"/>
          <w:szCs w:val="20"/>
        </w:rPr>
        <w:t xml:space="preserve">inclined side streets that </w:t>
      </w:r>
      <w:r w:rsidR="00AF0621" w:rsidRPr="00483FF6">
        <w:rPr>
          <w:rFonts w:asciiTheme="minorHAnsi" w:hAnsiTheme="minorHAnsi" w:cstheme="minorHAnsi"/>
          <w:szCs w:val="20"/>
        </w:rPr>
        <w:t xml:space="preserve">would </w:t>
      </w:r>
      <w:r w:rsidRPr="00483FF6">
        <w:rPr>
          <w:rFonts w:asciiTheme="minorHAnsi" w:hAnsiTheme="minorHAnsi" w:cstheme="minorHAnsi"/>
          <w:szCs w:val="20"/>
        </w:rPr>
        <w:t>run down into it</w:t>
      </w:r>
      <w:r w:rsidR="00AF0621" w:rsidRPr="00483FF6">
        <w:rPr>
          <w:rFonts w:asciiTheme="minorHAnsi" w:hAnsiTheme="minorHAnsi" w:cstheme="minorHAnsi"/>
          <w:szCs w:val="20"/>
        </w:rPr>
        <w:t xml:space="preserve">. Any roads leading uphill to college campuses or residential areas are prime candidates for widespread application of road salt. </w:t>
      </w:r>
      <w:r w:rsidRPr="00483FF6">
        <w:rPr>
          <w:rFonts w:asciiTheme="minorHAnsi" w:hAnsiTheme="minorHAnsi" w:cstheme="minorHAnsi"/>
          <w:szCs w:val="20"/>
        </w:rPr>
        <w:t xml:space="preserve">A good place to sample </w:t>
      </w:r>
      <w:r w:rsidR="00106D62">
        <w:rPr>
          <w:rFonts w:asciiTheme="minorHAnsi" w:hAnsiTheme="minorHAnsi" w:cstheme="minorHAnsi"/>
          <w:szCs w:val="20"/>
        </w:rPr>
        <w:t xml:space="preserve">is </w:t>
      </w:r>
      <w:r w:rsidRPr="00483FF6">
        <w:rPr>
          <w:rFonts w:asciiTheme="minorHAnsi" w:hAnsiTheme="minorHAnsi" w:cstheme="minorHAnsi"/>
          <w:szCs w:val="20"/>
        </w:rPr>
        <w:t>at the southeast border of Kendrick Field,</w:t>
      </w:r>
      <w:r w:rsidR="001E2286" w:rsidRPr="00483FF6">
        <w:rPr>
          <w:rFonts w:asciiTheme="minorHAnsi" w:hAnsiTheme="minorHAnsi" w:cstheme="minorHAnsi"/>
          <w:szCs w:val="20"/>
        </w:rPr>
        <w:t xml:space="preserve"> on an unnamed street off Brooks Street in Worcester, MA,</w:t>
      </w:r>
      <w:r w:rsidRPr="00483FF6">
        <w:rPr>
          <w:rFonts w:asciiTheme="minorHAnsi" w:hAnsiTheme="minorHAnsi" w:cstheme="minorHAnsi"/>
          <w:szCs w:val="20"/>
        </w:rPr>
        <w:t xml:space="preserve"> after all these input areas, but before it goes underground</w:t>
      </w:r>
      <w:r w:rsidR="00AF0621" w:rsidRPr="00483FF6">
        <w:rPr>
          <w:rFonts w:asciiTheme="minorHAnsi" w:hAnsiTheme="minorHAnsi" w:cstheme="minorHAnsi"/>
          <w:szCs w:val="20"/>
        </w:rPr>
        <w:t xml:space="preserve"> to then drain into Indian Lake.</w:t>
      </w:r>
      <w:r w:rsidR="0067796E" w:rsidRPr="00483FF6">
        <w:rPr>
          <w:rFonts w:asciiTheme="minorHAnsi" w:hAnsiTheme="minorHAnsi" w:cstheme="minorHAnsi"/>
          <w:szCs w:val="20"/>
        </w:rPr>
        <w:t xml:space="preserve"> </w:t>
      </w:r>
      <w:r w:rsidR="00106D62">
        <w:rPr>
          <w:rFonts w:asciiTheme="minorHAnsi" w:hAnsiTheme="minorHAnsi" w:cstheme="minorHAnsi"/>
          <w:szCs w:val="20"/>
        </w:rPr>
        <w:t xml:space="preserve">The probe deployment would be downstream of the “dam”/Watergate, but before the culvert. </w:t>
      </w:r>
      <w:r w:rsidR="00EC0361" w:rsidRPr="00483FF6">
        <w:rPr>
          <w:rFonts w:asciiTheme="minorHAnsi" w:hAnsiTheme="minorHAnsi" w:cstheme="minorHAnsi"/>
          <w:szCs w:val="20"/>
        </w:rPr>
        <w:t xml:space="preserve">The coordinates </w:t>
      </w:r>
      <w:r w:rsidR="00EC0361" w:rsidRPr="00386B72">
        <w:rPr>
          <w:rFonts w:asciiTheme="minorHAnsi" w:hAnsiTheme="minorHAnsi" w:cstheme="minorHAnsi"/>
          <w:szCs w:val="20"/>
        </w:rPr>
        <w:t xml:space="preserve">are </w:t>
      </w:r>
      <w:r w:rsidR="00386B72" w:rsidRPr="0059081E">
        <w:rPr>
          <w:rFonts w:asciiTheme="minorHAnsi" w:hAnsiTheme="minorHAnsi" w:cstheme="minorHAnsi"/>
        </w:rPr>
        <w:t>42°18'28.69"N, 71°48'0.89"W</w:t>
      </w:r>
      <w:r w:rsidR="00EC0361" w:rsidRPr="00386B72">
        <w:rPr>
          <w:rFonts w:asciiTheme="minorHAnsi" w:hAnsiTheme="minorHAnsi" w:cstheme="minorHAnsi"/>
        </w:rPr>
        <w:t>.</w:t>
      </w:r>
    </w:p>
    <w:p w14:paraId="3D51866D" w14:textId="399FD46D" w:rsidR="0052331B" w:rsidRPr="00483FF6" w:rsidRDefault="00535F9A" w:rsidP="00BA66C5">
      <w:pPr>
        <w:jc w:val="center"/>
        <w:rPr>
          <w:rFonts w:asciiTheme="minorHAnsi" w:hAnsiTheme="minorHAnsi" w:cstheme="minorHAnsi"/>
          <w:szCs w:val="20"/>
        </w:rPr>
      </w:pPr>
      <w:r>
        <w:rPr>
          <w:noProof/>
        </w:rPr>
        <w:lastRenderedPageBreak/>
        <w:drawing>
          <wp:inline distT="0" distB="0" distL="0" distR="0" wp14:anchorId="43A53B01" wp14:editId="7063C024">
            <wp:extent cx="6429375" cy="4271138"/>
            <wp:effectExtent l="19050" t="19050" r="9525" b="1524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434400" cy="4274476"/>
                    </a:xfrm>
                    <a:prstGeom prst="rect">
                      <a:avLst/>
                    </a:prstGeom>
                    <a:ln>
                      <a:solidFill>
                        <a:schemeClr val="tx1"/>
                      </a:solidFill>
                    </a:ln>
                  </pic:spPr>
                </pic:pic>
              </a:graphicData>
            </a:graphic>
          </wp:inline>
        </w:drawing>
      </w:r>
    </w:p>
    <w:p w14:paraId="1A0C1311" w14:textId="77777777" w:rsidR="007B1E2C" w:rsidRPr="00483FF6" w:rsidRDefault="007B1E2C" w:rsidP="0048106C">
      <w:pPr>
        <w:ind w:left="360"/>
        <w:rPr>
          <w:rFonts w:asciiTheme="minorHAnsi" w:hAnsiTheme="minorHAnsi" w:cstheme="minorHAnsi"/>
          <w:b/>
          <w:szCs w:val="20"/>
        </w:rPr>
      </w:pPr>
    </w:p>
    <w:p w14:paraId="40268856" w14:textId="51C4605A" w:rsidR="0052331B" w:rsidRPr="00483FF6" w:rsidRDefault="008136B1" w:rsidP="00276F15">
      <w:pPr>
        <w:jc w:val="center"/>
        <w:rPr>
          <w:rFonts w:asciiTheme="minorHAnsi" w:hAnsiTheme="minorHAnsi" w:cstheme="minorHAnsi"/>
          <w:b/>
          <w:szCs w:val="20"/>
        </w:rPr>
      </w:pPr>
      <w:r>
        <w:rPr>
          <w:rFonts w:asciiTheme="minorHAnsi" w:hAnsiTheme="minorHAnsi" w:cstheme="minorHAnsi"/>
          <w:b/>
          <w:noProof/>
          <w:szCs w:val="20"/>
        </w:rPr>
        <w:drawing>
          <wp:inline distT="0" distB="0" distL="0" distR="0" wp14:anchorId="75B14272" wp14:editId="1496E0CD">
            <wp:extent cx="6441743" cy="4046736"/>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Bla01.jpg"/>
                    <pic:cNvPicPr/>
                  </pic:nvPicPr>
                  <pic:blipFill>
                    <a:blip r:embed="rId13">
                      <a:extLst>
                        <a:ext uri="{28A0092B-C50C-407E-A947-70E740481C1C}">
                          <a14:useLocalDpi xmlns:a14="http://schemas.microsoft.com/office/drawing/2010/main" val="0"/>
                        </a:ext>
                      </a:extLst>
                    </a:blip>
                    <a:stretch>
                      <a:fillRect/>
                    </a:stretch>
                  </pic:blipFill>
                  <pic:spPr>
                    <a:xfrm>
                      <a:off x="0" y="0"/>
                      <a:ext cx="6449490" cy="4051603"/>
                    </a:xfrm>
                    <a:prstGeom prst="rect">
                      <a:avLst/>
                    </a:prstGeom>
                  </pic:spPr>
                </pic:pic>
              </a:graphicData>
            </a:graphic>
          </wp:inline>
        </w:drawing>
      </w:r>
    </w:p>
    <w:p w14:paraId="318128DD" w14:textId="1A923D4D" w:rsidR="00276F15" w:rsidRDefault="00276F15" w:rsidP="009925BB">
      <w:pPr>
        <w:rPr>
          <w:rFonts w:asciiTheme="minorHAnsi" w:hAnsiTheme="minorHAnsi" w:cstheme="minorHAnsi"/>
          <w:b/>
          <w:szCs w:val="20"/>
        </w:rPr>
      </w:pPr>
    </w:p>
    <w:p w14:paraId="77466A0B" w14:textId="51BEBF11" w:rsidR="00BA66C5" w:rsidRDefault="00BA66C5" w:rsidP="009925BB">
      <w:pPr>
        <w:rPr>
          <w:rFonts w:asciiTheme="minorHAnsi" w:hAnsiTheme="minorHAnsi" w:cstheme="minorHAnsi"/>
          <w:szCs w:val="20"/>
        </w:rPr>
      </w:pPr>
    </w:p>
    <w:p w14:paraId="718E1EF5" w14:textId="77777777" w:rsidR="00535F9A" w:rsidRPr="009925BB" w:rsidRDefault="00535F9A" w:rsidP="009925BB">
      <w:pPr>
        <w:rPr>
          <w:rFonts w:asciiTheme="minorHAnsi" w:hAnsiTheme="minorHAnsi" w:cstheme="minorHAnsi"/>
          <w:szCs w:val="20"/>
        </w:rPr>
      </w:pPr>
    </w:p>
    <w:p w14:paraId="389D2BAC" w14:textId="5A383AD8" w:rsidR="009925BB" w:rsidRPr="009925BB" w:rsidRDefault="0074404F" w:rsidP="00276F15">
      <w:pPr>
        <w:ind w:left="2160"/>
        <w:rPr>
          <w:rFonts w:asciiTheme="minorHAnsi" w:hAnsiTheme="minorHAnsi" w:cstheme="minorHAnsi"/>
          <w:szCs w:val="20"/>
        </w:rPr>
      </w:pPr>
      <w:r>
        <w:rPr>
          <w:rFonts w:asciiTheme="minorHAnsi" w:hAnsiTheme="minorHAnsi" w:cstheme="minorHAnsi"/>
          <w:b/>
          <w:noProof/>
          <w:szCs w:val="20"/>
        </w:rPr>
        <w:lastRenderedPageBreak/>
        <w:drawing>
          <wp:anchor distT="0" distB="0" distL="114300" distR="114300" simplePos="0" relativeHeight="251657216" behindDoc="1" locked="0" layoutInCell="1" allowOverlap="1" wp14:anchorId="5D46E23B" wp14:editId="29FE09C7">
            <wp:simplePos x="0" y="0"/>
            <wp:positionH relativeFrom="column">
              <wp:posOffset>1064260</wp:posOffset>
            </wp:positionH>
            <wp:positionV relativeFrom="paragraph">
              <wp:posOffset>28575</wp:posOffset>
            </wp:positionV>
            <wp:extent cx="3808751" cy="2895600"/>
            <wp:effectExtent l="19050" t="19050" r="20320" b="19050"/>
            <wp:wrapNone/>
            <wp:docPr id="1" name="Picture 1" descr="A group of bushes and tre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ite 1.P1 - Weasel Brook.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808751" cy="2895600"/>
                    </a:xfrm>
                    <a:prstGeom prst="rect">
                      <a:avLst/>
                    </a:prstGeom>
                    <a:ln w="12700">
                      <a:solidFill>
                        <a:schemeClr val="tx1"/>
                      </a:solidFill>
                    </a:ln>
                  </pic:spPr>
                </pic:pic>
              </a:graphicData>
            </a:graphic>
            <wp14:sizeRelH relativeFrom="page">
              <wp14:pctWidth>0</wp14:pctWidth>
            </wp14:sizeRelH>
            <wp14:sizeRelV relativeFrom="page">
              <wp14:pctHeight>0</wp14:pctHeight>
            </wp14:sizeRelV>
          </wp:anchor>
        </w:drawing>
      </w:r>
    </w:p>
    <w:p w14:paraId="46BC112B" w14:textId="7BADEBB3" w:rsidR="009925BB" w:rsidRPr="009925BB" w:rsidRDefault="009925BB" w:rsidP="009925BB">
      <w:pPr>
        <w:rPr>
          <w:rFonts w:asciiTheme="minorHAnsi" w:hAnsiTheme="minorHAnsi" w:cstheme="minorHAnsi"/>
          <w:szCs w:val="20"/>
        </w:rPr>
      </w:pPr>
    </w:p>
    <w:p w14:paraId="5D84FA81" w14:textId="518B12C2" w:rsidR="009925BB" w:rsidRPr="009925BB" w:rsidRDefault="009925BB" w:rsidP="009925BB">
      <w:pPr>
        <w:rPr>
          <w:rFonts w:asciiTheme="minorHAnsi" w:hAnsiTheme="minorHAnsi" w:cstheme="minorHAnsi"/>
          <w:szCs w:val="20"/>
        </w:rPr>
      </w:pPr>
    </w:p>
    <w:p w14:paraId="5F5B8BE5" w14:textId="5612ADDA" w:rsidR="009925BB" w:rsidRPr="009925BB" w:rsidRDefault="009925BB" w:rsidP="009925BB">
      <w:pPr>
        <w:rPr>
          <w:rFonts w:asciiTheme="minorHAnsi" w:hAnsiTheme="minorHAnsi" w:cstheme="minorHAnsi"/>
          <w:szCs w:val="20"/>
        </w:rPr>
      </w:pPr>
    </w:p>
    <w:p w14:paraId="25A45FFC" w14:textId="2E030D95" w:rsidR="009925BB" w:rsidRPr="009925BB" w:rsidRDefault="009925BB" w:rsidP="009925BB">
      <w:pPr>
        <w:rPr>
          <w:rFonts w:asciiTheme="minorHAnsi" w:hAnsiTheme="minorHAnsi" w:cstheme="minorHAnsi"/>
          <w:szCs w:val="20"/>
        </w:rPr>
      </w:pPr>
    </w:p>
    <w:p w14:paraId="462CC819" w14:textId="3F053F0C" w:rsidR="009925BB" w:rsidRPr="009925BB" w:rsidRDefault="009925BB" w:rsidP="009925BB">
      <w:pPr>
        <w:rPr>
          <w:rFonts w:asciiTheme="minorHAnsi" w:hAnsiTheme="minorHAnsi" w:cstheme="minorHAnsi"/>
          <w:szCs w:val="20"/>
        </w:rPr>
      </w:pPr>
    </w:p>
    <w:p w14:paraId="475092A4" w14:textId="79166AE7" w:rsidR="009925BB" w:rsidRPr="009925BB" w:rsidRDefault="009925BB" w:rsidP="009925BB">
      <w:pPr>
        <w:rPr>
          <w:rFonts w:asciiTheme="minorHAnsi" w:hAnsiTheme="minorHAnsi" w:cstheme="minorHAnsi"/>
          <w:szCs w:val="20"/>
        </w:rPr>
      </w:pPr>
    </w:p>
    <w:p w14:paraId="6C100B23" w14:textId="3E883B38" w:rsidR="009925BB" w:rsidRPr="009925BB" w:rsidRDefault="009925BB" w:rsidP="009925BB">
      <w:pPr>
        <w:rPr>
          <w:rFonts w:asciiTheme="minorHAnsi" w:hAnsiTheme="minorHAnsi" w:cstheme="minorHAnsi"/>
          <w:szCs w:val="20"/>
        </w:rPr>
      </w:pPr>
    </w:p>
    <w:p w14:paraId="0B54B6C7" w14:textId="4BF4A531" w:rsidR="009925BB" w:rsidRPr="009925BB" w:rsidRDefault="009925BB" w:rsidP="009925BB">
      <w:pPr>
        <w:rPr>
          <w:rFonts w:asciiTheme="minorHAnsi" w:hAnsiTheme="minorHAnsi" w:cstheme="minorHAnsi"/>
          <w:szCs w:val="20"/>
        </w:rPr>
      </w:pPr>
    </w:p>
    <w:p w14:paraId="03722BC9" w14:textId="4E066F79" w:rsidR="009925BB" w:rsidRPr="009925BB" w:rsidRDefault="009925BB" w:rsidP="009925BB">
      <w:pPr>
        <w:rPr>
          <w:rFonts w:asciiTheme="minorHAnsi" w:hAnsiTheme="minorHAnsi" w:cstheme="minorHAnsi"/>
          <w:szCs w:val="20"/>
        </w:rPr>
      </w:pPr>
    </w:p>
    <w:p w14:paraId="67EF4A4C" w14:textId="6202418A" w:rsidR="009925BB" w:rsidRPr="009925BB" w:rsidRDefault="009925BB" w:rsidP="009925BB">
      <w:pPr>
        <w:rPr>
          <w:rFonts w:asciiTheme="minorHAnsi" w:hAnsiTheme="minorHAnsi" w:cstheme="minorHAnsi"/>
          <w:szCs w:val="20"/>
        </w:rPr>
      </w:pPr>
    </w:p>
    <w:p w14:paraId="0B99359C" w14:textId="0FAA596C" w:rsidR="009925BB" w:rsidRPr="009925BB" w:rsidRDefault="009925BB" w:rsidP="009925BB">
      <w:pPr>
        <w:rPr>
          <w:rFonts w:asciiTheme="minorHAnsi" w:hAnsiTheme="minorHAnsi" w:cstheme="minorHAnsi"/>
          <w:szCs w:val="20"/>
        </w:rPr>
      </w:pPr>
    </w:p>
    <w:p w14:paraId="15353D1C" w14:textId="3676097A" w:rsidR="009925BB" w:rsidRPr="009925BB" w:rsidRDefault="009925BB" w:rsidP="009925BB">
      <w:pPr>
        <w:rPr>
          <w:rFonts w:asciiTheme="minorHAnsi" w:hAnsiTheme="minorHAnsi" w:cstheme="minorHAnsi"/>
          <w:szCs w:val="20"/>
        </w:rPr>
      </w:pPr>
    </w:p>
    <w:p w14:paraId="695670E6" w14:textId="343610C1" w:rsidR="009925BB" w:rsidRPr="009925BB" w:rsidRDefault="009925BB" w:rsidP="009925BB">
      <w:pPr>
        <w:rPr>
          <w:rFonts w:asciiTheme="minorHAnsi" w:hAnsiTheme="minorHAnsi" w:cstheme="minorHAnsi"/>
          <w:szCs w:val="20"/>
        </w:rPr>
      </w:pPr>
    </w:p>
    <w:p w14:paraId="192D96DB" w14:textId="050101C4" w:rsidR="009925BB" w:rsidRPr="009925BB" w:rsidRDefault="009925BB" w:rsidP="009925BB">
      <w:pPr>
        <w:rPr>
          <w:rFonts w:asciiTheme="minorHAnsi" w:hAnsiTheme="minorHAnsi" w:cstheme="minorHAnsi"/>
          <w:szCs w:val="20"/>
        </w:rPr>
      </w:pPr>
    </w:p>
    <w:p w14:paraId="12AD6425" w14:textId="20E78BCD" w:rsidR="009925BB" w:rsidRPr="009925BB" w:rsidRDefault="009925BB" w:rsidP="009925BB">
      <w:pPr>
        <w:rPr>
          <w:rFonts w:asciiTheme="minorHAnsi" w:hAnsiTheme="minorHAnsi" w:cstheme="minorHAnsi"/>
          <w:szCs w:val="20"/>
        </w:rPr>
      </w:pPr>
    </w:p>
    <w:p w14:paraId="6DEAFF54" w14:textId="6B521AC5" w:rsidR="009925BB" w:rsidRPr="009925BB" w:rsidRDefault="009925BB" w:rsidP="009925BB">
      <w:pPr>
        <w:rPr>
          <w:rFonts w:asciiTheme="minorHAnsi" w:hAnsiTheme="minorHAnsi" w:cstheme="minorHAnsi"/>
          <w:szCs w:val="20"/>
        </w:rPr>
      </w:pPr>
    </w:p>
    <w:p w14:paraId="23C7ABBA" w14:textId="60A094AC" w:rsidR="00BB27DD" w:rsidRDefault="00BB27DD" w:rsidP="009925BB">
      <w:pPr>
        <w:tabs>
          <w:tab w:val="left" w:pos="3215"/>
        </w:tabs>
        <w:rPr>
          <w:rFonts w:asciiTheme="minorHAnsi" w:hAnsiTheme="minorHAnsi" w:cstheme="minorHAnsi"/>
          <w:szCs w:val="20"/>
        </w:rPr>
      </w:pPr>
    </w:p>
    <w:p w14:paraId="0B746AC5" w14:textId="77777777" w:rsidR="00BB27DD" w:rsidRDefault="00BB27DD" w:rsidP="009925BB">
      <w:pPr>
        <w:tabs>
          <w:tab w:val="left" w:pos="3215"/>
        </w:tabs>
        <w:rPr>
          <w:rFonts w:asciiTheme="minorHAnsi" w:hAnsiTheme="minorHAnsi" w:cstheme="minorHAnsi"/>
          <w:szCs w:val="20"/>
        </w:rPr>
      </w:pPr>
    </w:p>
    <w:p w14:paraId="65EAE248" w14:textId="77777777" w:rsidR="00BB27DD" w:rsidRPr="009925BB" w:rsidRDefault="00BB27DD" w:rsidP="009925BB">
      <w:pPr>
        <w:tabs>
          <w:tab w:val="left" w:pos="3215"/>
        </w:tabs>
        <w:rPr>
          <w:rFonts w:asciiTheme="minorHAnsi" w:hAnsiTheme="minorHAnsi" w:cstheme="minorHAnsi"/>
          <w:szCs w:val="20"/>
        </w:rPr>
      </w:pPr>
    </w:p>
    <w:p w14:paraId="04B38FB9" w14:textId="77777777" w:rsidR="009925BB" w:rsidRDefault="009925BB" w:rsidP="0074404F">
      <w:pPr>
        <w:spacing w:after="200" w:line="276" w:lineRule="auto"/>
        <w:jc w:val="center"/>
        <w:rPr>
          <w:rFonts w:asciiTheme="minorHAnsi" w:hAnsiTheme="minorHAnsi" w:cstheme="minorHAnsi"/>
          <w:b/>
          <w:szCs w:val="20"/>
        </w:rPr>
      </w:pPr>
      <w:r>
        <w:rPr>
          <w:rFonts w:asciiTheme="minorHAnsi" w:hAnsiTheme="minorHAnsi" w:cstheme="minorHAnsi"/>
          <w:b/>
          <w:noProof/>
          <w:szCs w:val="20"/>
        </w:rPr>
        <w:drawing>
          <wp:inline distT="0" distB="0" distL="0" distR="0" wp14:anchorId="1763761E" wp14:editId="11C9D5B6">
            <wp:extent cx="3797298" cy="2847975"/>
            <wp:effectExtent l="19050" t="19050" r="13335" b="9525"/>
            <wp:docPr id="5" name="Picture 5" descr="A green plant in a gard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ite 1.P3 - Weasel Brook.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843043" cy="2882283"/>
                    </a:xfrm>
                    <a:prstGeom prst="rect">
                      <a:avLst/>
                    </a:prstGeom>
                    <a:ln w="12700">
                      <a:solidFill>
                        <a:schemeClr val="tx1"/>
                      </a:solidFill>
                    </a:ln>
                  </pic:spPr>
                </pic:pic>
              </a:graphicData>
            </a:graphic>
          </wp:inline>
        </w:drawing>
      </w:r>
    </w:p>
    <w:p w14:paraId="060B690E" w14:textId="1472D50B" w:rsidR="00F45333" w:rsidRPr="001F7F85" w:rsidRDefault="009925BB" w:rsidP="00396AAB">
      <w:pPr>
        <w:spacing w:after="200" w:line="276" w:lineRule="auto"/>
        <w:jc w:val="center"/>
        <w:rPr>
          <w:rFonts w:asciiTheme="minorHAnsi" w:hAnsiTheme="minorHAnsi" w:cstheme="minorHAnsi"/>
          <w:b/>
          <w:szCs w:val="20"/>
        </w:rPr>
      </w:pPr>
      <w:r>
        <w:rPr>
          <w:rFonts w:asciiTheme="minorHAnsi" w:hAnsiTheme="minorHAnsi" w:cstheme="minorHAnsi"/>
          <w:b/>
          <w:noProof/>
          <w:szCs w:val="20"/>
        </w:rPr>
        <w:drawing>
          <wp:inline distT="0" distB="0" distL="0" distR="0" wp14:anchorId="662EB7F0" wp14:editId="0718665C">
            <wp:extent cx="3750310" cy="2812732"/>
            <wp:effectExtent l="19050" t="19050" r="21590" b="26035"/>
            <wp:docPr id="7" name="Picture 7" descr="A plant in a gard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Site 1.P4 - Weasel Brook.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798942" cy="2849206"/>
                    </a:xfrm>
                    <a:prstGeom prst="rect">
                      <a:avLst/>
                    </a:prstGeom>
                    <a:ln w="12700">
                      <a:solidFill>
                        <a:schemeClr val="tx1"/>
                      </a:solidFill>
                    </a:ln>
                  </pic:spPr>
                </pic:pic>
              </a:graphicData>
            </a:graphic>
          </wp:inline>
        </w:drawing>
      </w:r>
      <w:bookmarkStart w:id="11" w:name="_Hlk22280673"/>
      <w:r w:rsidR="00B96322">
        <w:rPr>
          <w:rFonts w:asciiTheme="minorHAnsi" w:hAnsiTheme="minorHAnsi" w:cstheme="minorHAnsi"/>
          <w:b/>
          <w:sz w:val="24"/>
        </w:rPr>
        <w:br w:type="page"/>
      </w:r>
      <w:bookmarkEnd w:id="11"/>
      <w:r w:rsidR="00396AAB">
        <w:rPr>
          <w:rFonts w:asciiTheme="minorHAnsi" w:hAnsiTheme="minorHAnsi" w:cstheme="minorHAnsi"/>
          <w:b/>
          <w:sz w:val="24"/>
        </w:rPr>
        <w:lastRenderedPageBreak/>
        <w:t>Site</w:t>
      </w:r>
      <w:r w:rsidR="00F45333" w:rsidRPr="00483FF6">
        <w:rPr>
          <w:rFonts w:asciiTheme="minorHAnsi" w:hAnsiTheme="minorHAnsi" w:cstheme="minorHAnsi"/>
          <w:b/>
          <w:sz w:val="24"/>
        </w:rPr>
        <w:t>:</w:t>
      </w:r>
      <w:r w:rsidR="00396AAB">
        <w:rPr>
          <w:rFonts w:asciiTheme="minorHAnsi" w:hAnsiTheme="minorHAnsi" w:cstheme="minorHAnsi"/>
          <w:b/>
          <w:sz w:val="24"/>
        </w:rPr>
        <w:t xml:space="preserve"> Bla02</w:t>
      </w:r>
      <w:r w:rsidR="00F45333" w:rsidRPr="00483FF6">
        <w:rPr>
          <w:rFonts w:asciiTheme="minorHAnsi" w:hAnsiTheme="minorHAnsi" w:cstheme="minorHAnsi"/>
          <w:b/>
          <w:sz w:val="24"/>
        </w:rPr>
        <w:t xml:space="preserve"> </w:t>
      </w:r>
      <w:r w:rsidR="00396AAB">
        <w:rPr>
          <w:rFonts w:asciiTheme="minorHAnsi" w:hAnsiTheme="minorHAnsi" w:cstheme="minorHAnsi"/>
          <w:b/>
          <w:sz w:val="24"/>
        </w:rPr>
        <w:t>(</w:t>
      </w:r>
      <w:r w:rsidR="00F45333" w:rsidRPr="00483FF6">
        <w:rPr>
          <w:rFonts w:asciiTheme="minorHAnsi" w:hAnsiTheme="minorHAnsi" w:cstheme="minorHAnsi"/>
          <w:b/>
          <w:sz w:val="24"/>
        </w:rPr>
        <w:t>Poor Farm Brook</w:t>
      </w:r>
      <w:r w:rsidR="00B96322">
        <w:rPr>
          <w:rFonts w:asciiTheme="minorHAnsi" w:hAnsiTheme="minorHAnsi" w:cstheme="minorHAnsi"/>
          <w:b/>
          <w:sz w:val="24"/>
        </w:rPr>
        <w:t xml:space="preserve"> </w:t>
      </w:r>
      <w:r w:rsidR="00F45333">
        <w:rPr>
          <w:rFonts w:asciiTheme="minorHAnsi" w:hAnsiTheme="minorHAnsi" w:cstheme="minorHAnsi"/>
          <w:b/>
          <w:sz w:val="24"/>
        </w:rPr>
        <w:t>Downstream of DPW Salt Storage Area</w:t>
      </w:r>
      <w:r w:rsidR="00396AAB">
        <w:rPr>
          <w:rFonts w:asciiTheme="minorHAnsi" w:hAnsiTheme="minorHAnsi" w:cstheme="minorHAnsi"/>
          <w:b/>
          <w:sz w:val="24"/>
        </w:rPr>
        <w:t xml:space="preserve">, </w:t>
      </w:r>
      <w:r w:rsidR="001F3A99">
        <w:rPr>
          <w:rFonts w:asciiTheme="minorHAnsi" w:hAnsiTheme="minorHAnsi" w:cstheme="minorHAnsi"/>
          <w:b/>
          <w:sz w:val="24"/>
        </w:rPr>
        <w:t>Unique ID:</w:t>
      </w:r>
      <w:r w:rsidR="00A947CA">
        <w:rPr>
          <w:rFonts w:asciiTheme="minorHAnsi" w:hAnsiTheme="minorHAnsi" w:cstheme="minorHAnsi"/>
          <w:b/>
          <w:sz w:val="24"/>
        </w:rPr>
        <w:t xml:space="preserve"> TBD</w:t>
      </w:r>
      <w:r w:rsidR="001F3A99">
        <w:rPr>
          <w:rFonts w:asciiTheme="minorHAnsi" w:hAnsiTheme="minorHAnsi" w:cstheme="minorHAnsi"/>
          <w:b/>
          <w:sz w:val="24"/>
        </w:rPr>
        <w:t>, AU ID: MA51-17)</w:t>
      </w:r>
    </w:p>
    <w:p w14:paraId="0BD9D764" w14:textId="5DE7B7D9" w:rsidR="004F0CE6" w:rsidRDefault="004F0CE6" w:rsidP="004F0CE6">
      <w:pPr>
        <w:ind w:left="360"/>
        <w:jc w:val="both"/>
        <w:rPr>
          <w:rFonts w:asciiTheme="minorHAnsi" w:hAnsiTheme="minorHAnsi" w:cstheme="minorHAnsi"/>
          <w:szCs w:val="20"/>
        </w:rPr>
      </w:pPr>
      <w:r w:rsidRPr="00483FF6">
        <w:rPr>
          <w:rFonts w:asciiTheme="minorHAnsi" w:hAnsiTheme="minorHAnsi" w:cstheme="minorHAnsi"/>
          <w:szCs w:val="20"/>
        </w:rPr>
        <w:t xml:space="preserve">Poor Farm Brook is a 3.6-mile waterway </w:t>
      </w:r>
      <w:bookmarkStart w:id="12" w:name="_Hlk4747067"/>
      <w:r w:rsidRPr="00483FF6">
        <w:rPr>
          <w:rFonts w:asciiTheme="minorHAnsi" w:hAnsiTheme="minorHAnsi" w:cstheme="minorHAnsi"/>
          <w:szCs w:val="20"/>
        </w:rPr>
        <w:t>whose headwaters begin near the Worcester-West Boylston borderline, off</w:t>
      </w:r>
      <w:r>
        <w:rPr>
          <w:rFonts w:asciiTheme="minorHAnsi" w:hAnsiTheme="minorHAnsi" w:cstheme="minorHAnsi"/>
          <w:szCs w:val="20"/>
        </w:rPr>
        <w:t xml:space="preserve"> </w:t>
      </w:r>
      <w:r w:rsidRPr="00483FF6">
        <w:rPr>
          <w:rFonts w:asciiTheme="minorHAnsi" w:hAnsiTheme="minorHAnsi" w:cstheme="minorHAnsi"/>
          <w:szCs w:val="20"/>
        </w:rPr>
        <w:t xml:space="preserve">nearby Hartwell Street, through City Farm Pond (formerly segment MA51020) to terminate in the Shirley Street </w:t>
      </w:r>
      <w:r>
        <w:rPr>
          <w:rFonts w:asciiTheme="minorHAnsi" w:hAnsiTheme="minorHAnsi" w:cstheme="minorHAnsi"/>
          <w:szCs w:val="20"/>
        </w:rPr>
        <w:t>p</w:t>
      </w:r>
      <w:r w:rsidRPr="00483FF6">
        <w:rPr>
          <w:rFonts w:asciiTheme="minorHAnsi" w:hAnsiTheme="minorHAnsi" w:cstheme="minorHAnsi"/>
          <w:szCs w:val="20"/>
        </w:rPr>
        <w:t xml:space="preserve">ond. </w:t>
      </w:r>
      <w:bookmarkEnd w:id="12"/>
      <w:r w:rsidRPr="00483FF6">
        <w:rPr>
          <w:rFonts w:asciiTheme="minorHAnsi" w:hAnsiTheme="minorHAnsi" w:cstheme="minorHAnsi"/>
          <w:szCs w:val="20"/>
        </w:rPr>
        <w:t>It has the potential for chloride contamination as a result of road salt usage due to its geographic and topographic location. It crosses several high-traffic roadways at multiple locations, including Mountain Street East, Northeast Cutoff, Plantation and Boylston (Rt. 70) Streets</w:t>
      </w:r>
      <w:r w:rsidRPr="00F45333">
        <w:rPr>
          <w:rFonts w:asciiTheme="minorHAnsi" w:hAnsiTheme="minorHAnsi" w:cstheme="minorHAnsi"/>
          <w:szCs w:val="20"/>
        </w:rPr>
        <w:t xml:space="preserve">. </w:t>
      </w:r>
      <w:r w:rsidRPr="00F45333">
        <w:rPr>
          <w:rFonts w:asciiTheme="minorHAnsi" w:hAnsiTheme="minorHAnsi" w:cstheme="minorHAnsi"/>
          <w:bCs/>
          <w:szCs w:val="20"/>
        </w:rPr>
        <w:t>Most importantly, it flows downhill within 500 ft of the Department of Public Works &amp; Parks’ winter road salt storage area.</w:t>
      </w:r>
      <w:r w:rsidRPr="00483FF6">
        <w:rPr>
          <w:rFonts w:asciiTheme="minorHAnsi" w:hAnsiTheme="minorHAnsi" w:cstheme="minorHAnsi"/>
          <w:szCs w:val="20"/>
        </w:rPr>
        <w:t xml:space="preserve"> </w:t>
      </w:r>
      <w:r>
        <w:rPr>
          <w:rFonts w:asciiTheme="minorHAnsi" w:hAnsiTheme="minorHAnsi" w:cstheme="minorHAnsi"/>
          <w:szCs w:val="20"/>
        </w:rPr>
        <w:t xml:space="preserve">The likelihood of contamination from this source, combined with road salt falling off the salt trucks as they leave the premises, renders Poor Farm Brook highly susceptible to chloride contamination. There is also usually very heavy application on Clark Street due to its steep grade. </w:t>
      </w:r>
      <w:r w:rsidRPr="00483FF6">
        <w:rPr>
          <w:rFonts w:asciiTheme="minorHAnsi" w:hAnsiTheme="minorHAnsi" w:cstheme="minorHAnsi"/>
          <w:szCs w:val="20"/>
        </w:rPr>
        <w:t xml:space="preserve">In addition, </w:t>
      </w:r>
      <w:r>
        <w:rPr>
          <w:rFonts w:asciiTheme="minorHAnsi" w:hAnsiTheme="minorHAnsi" w:cstheme="minorHAnsi"/>
          <w:szCs w:val="20"/>
        </w:rPr>
        <w:t>Poor Farm Brook</w:t>
      </w:r>
      <w:r w:rsidRPr="00483FF6">
        <w:rPr>
          <w:rFonts w:asciiTheme="minorHAnsi" w:hAnsiTheme="minorHAnsi" w:cstheme="minorHAnsi"/>
          <w:szCs w:val="20"/>
        </w:rPr>
        <w:t xml:space="preserve"> passes very near to a couple dense residential neighborhoods, including the Fairways and Great Brook Valley Apartments, that are at a higher topographical level, increasing the brook’s potential risk for chloride contamination exposure.</w:t>
      </w:r>
      <w:r w:rsidRPr="00F45333">
        <w:rPr>
          <w:rFonts w:asciiTheme="minorHAnsi" w:hAnsiTheme="minorHAnsi" w:cstheme="minorHAnsi"/>
          <w:szCs w:val="20"/>
        </w:rPr>
        <w:t xml:space="preserve"> </w:t>
      </w:r>
      <w:r w:rsidR="003439B6">
        <w:rPr>
          <w:rFonts w:asciiTheme="minorHAnsi" w:hAnsiTheme="minorHAnsi" w:cstheme="minorHAnsi"/>
          <w:szCs w:val="20"/>
        </w:rPr>
        <w:t>Dead fish and crawfish were found in stream during recon.</w:t>
      </w:r>
    </w:p>
    <w:p w14:paraId="05285C6B" w14:textId="316AE224" w:rsidR="00CB74AE" w:rsidRPr="00CB74AE" w:rsidRDefault="00300392" w:rsidP="00276F15">
      <w:pPr>
        <w:spacing w:before="120"/>
        <w:ind w:left="360"/>
        <w:jc w:val="both"/>
        <w:rPr>
          <w:rFonts w:ascii="Calibri" w:hAnsi="Calibri" w:cs="Calibri"/>
          <w:color w:val="000000"/>
          <w:szCs w:val="20"/>
        </w:rPr>
      </w:pPr>
      <w:r>
        <w:rPr>
          <w:rFonts w:asciiTheme="minorHAnsi" w:hAnsiTheme="minorHAnsi" w:cstheme="minorHAnsi"/>
          <w:szCs w:val="20"/>
        </w:rPr>
        <w:t>A good l</w:t>
      </w:r>
      <w:r w:rsidR="00F45333">
        <w:rPr>
          <w:rFonts w:asciiTheme="minorHAnsi" w:hAnsiTheme="minorHAnsi" w:cstheme="minorHAnsi"/>
          <w:szCs w:val="20"/>
        </w:rPr>
        <w:t xml:space="preserve">ocation </w:t>
      </w:r>
      <w:r w:rsidR="004F0CE6">
        <w:rPr>
          <w:rFonts w:asciiTheme="minorHAnsi" w:hAnsiTheme="minorHAnsi" w:cstheme="minorHAnsi"/>
          <w:szCs w:val="20"/>
        </w:rPr>
        <w:t xml:space="preserve">would be </w:t>
      </w:r>
      <w:r w:rsidR="00F45333">
        <w:rPr>
          <w:rFonts w:asciiTheme="minorHAnsi" w:hAnsiTheme="minorHAnsi" w:cstheme="minorHAnsi"/>
          <w:szCs w:val="20"/>
        </w:rPr>
        <w:t xml:space="preserve">downstream of </w:t>
      </w:r>
      <w:r>
        <w:rPr>
          <w:rFonts w:asciiTheme="minorHAnsi" w:hAnsiTheme="minorHAnsi" w:cstheme="minorHAnsi"/>
          <w:szCs w:val="20"/>
        </w:rPr>
        <w:t xml:space="preserve">the </w:t>
      </w:r>
      <w:r w:rsidR="00F45333">
        <w:rPr>
          <w:rFonts w:asciiTheme="minorHAnsi" w:hAnsiTheme="minorHAnsi" w:cstheme="minorHAnsi"/>
          <w:szCs w:val="20"/>
        </w:rPr>
        <w:t>salt storage area</w:t>
      </w:r>
      <w:r w:rsidR="004F0CE6">
        <w:rPr>
          <w:rFonts w:asciiTheme="minorHAnsi" w:hAnsiTheme="minorHAnsi" w:cstheme="minorHAnsi"/>
          <w:szCs w:val="20"/>
        </w:rPr>
        <w:t xml:space="preserve">, slightly </w:t>
      </w:r>
      <w:r w:rsidR="00106D62">
        <w:rPr>
          <w:rFonts w:asciiTheme="minorHAnsi" w:hAnsiTheme="minorHAnsi" w:cstheme="minorHAnsi"/>
          <w:szCs w:val="20"/>
        </w:rPr>
        <w:t>northeast of the Greater Brook Valley Playground / baseball field,</w:t>
      </w:r>
      <w:r w:rsidR="00953296">
        <w:rPr>
          <w:rFonts w:asciiTheme="minorHAnsi" w:hAnsiTheme="minorHAnsi" w:cstheme="minorHAnsi"/>
          <w:szCs w:val="20"/>
        </w:rPr>
        <w:t xml:space="preserve"> just off the driveway, </w:t>
      </w:r>
      <w:r w:rsidR="00106D62">
        <w:rPr>
          <w:rFonts w:asciiTheme="minorHAnsi" w:hAnsiTheme="minorHAnsi" w:cstheme="minorHAnsi"/>
          <w:szCs w:val="20"/>
        </w:rPr>
        <w:t>upstream of the culvert</w:t>
      </w:r>
      <w:r w:rsidR="00F30174" w:rsidRPr="00794DDD">
        <w:rPr>
          <w:rFonts w:asciiTheme="minorHAnsi" w:hAnsiTheme="minorHAnsi" w:cstheme="minorHAnsi"/>
          <w:szCs w:val="20"/>
        </w:rPr>
        <w:t xml:space="preserve">. </w:t>
      </w:r>
      <w:r>
        <w:rPr>
          <w:rFonts w:ascii="Calibri" w:hAnsi="Calibri" w:cs="Calibri"/>
          <w:color w:val="000000"/>
          <w:szCs w:val="20"/>
        </w:rPr>
        <w:t xml:space="preserve">The station coordinates </w:t>
      </w:r>
      <w:r w:rsidRPr="0059081E">
        <w:rPr>
          <w:rFonts w:asciiTheme="minorHAnsi" w:hAnsiTheme="minorHAnsi" w:cstheme="minorHAnsi"/>
          <w:color w:val="000000"/>
          <w:szCs w:val="20"/>
        </w:rPr>
        <w:t xml:space="preserve">are </w:t>
      </w:r>
      <w:r w:rsidR="00106D62" w:rsidRPr="0059081E">
        <w:rPr>
          <w:rFonts w:asciiTheme="minorHAnsi" w:hAnsiTheme="minorHAnsi" w:cstheme="minorHAnsi"/>
        </w:rPr>
        <w:t>42°18'23.32"N, 71°45'57.05"W</w:t>
      </w:r>
      <w:r>
        <w:rPr>
          <w:rFonts w:ascii="Calibri" w:hAnsi="Calibri" w:cs="Calibri"/>
          <w:color w:val="000000"/>
          <w:szCs w:val="20"/>
        </w:rPr>
        <w:t>.</w:t>
      </w:r>
    </w:p>
    <w:p w14:paraId="0BA81573" w14:textId="2F9F9A91" w:rsidR="00396AAB" w:rsidRDefault="00396AAB" w:rsidP="00396AAB">
      <w:pPr>
        <w:ind w:left="360"/>
        <w:jc w:val="center"/>
        <w:rPr>
          <w:rFonts w:asciiTheme="minorHAnsi" w:hAnsiTheme="minorHAnsi" w:cstheme="minorHAnsi"/>
          <w:szCs w:val="20"/>
        </w:rPr>
      </w:pPr>
      <w:r>
        <w:rPr>
          <w:noProof/>
        </w:rPr>
        <w:drawing>
          <wp:inline distT="0" distB="0" distL="0" distR="0" wp14:anchorId="112C2C0B" wp14:editId="004C3A38">
            <wp:extent cx="4752127" cy="2934031"/>
            <wp:effectExtent l="19050" t="19050" r="10795" b="1905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846037" cy="2992013"/>
                    </a:xfrm>
                    <a:prstGeom prst="rect">
                      <a:avLst/>
                    </a:prstGeom>
                    <a:ln w="3175">
                      <a:solidFill>
                        <a:schemeClr val="tx1"/>
                      </a:solidFill>
                    </a:ln>
                  </pic:spPr>
                </pic:pic>
              </a:graphicData>
            </a:graphic>
          </wp:inline>
        </w:drawing>
      </w:r>
    </w:p>
    <w:p w14:paraId="758F76C6" w14:textId="79EF0C45" w:rsidR="009258E7" w:rsidRPr="005D008D" w:rsidRDefault="008136B1" w:rsidP="008136B1">
      <w:pPr>
        <w:ind w:left="360"/>
        <w:jc w:val="center"/>
        <w:rPr>
          <w:rFonts w:asciiTheme="minorHAnsi" w:hAnsiTheme="minorHAnsi" w:cstheme="minorHAnsi"/>
          <w:noProof/>
          <w:szCs w:val="20"/>
        </w:rPr>
      </w:pPr>
      <w:r>
        <w:rPr>
          <w:rFonts w:asciiTheme="minorHAnsi" w:hAnsiTheme="minorHAnsi" w:cstheme="minorHAnsi"/>
          <w:noProof/>
          <w:szCs w:val="20"/>
        </w:rPr>
        <w:drawing>
          <wp:inline distT="0" distB="0" distL="0" distR="0" wp14:anchorId="62B6A1A9" wp14:editId="700A6B16">
            <wp:extent cx="4783540" cy="3005044"/>
            <wp:effectExtent l="0" t="0" r="0" b="5080"/>
            <wp:docPr id="54" name="Picture 54" descr="A picture containing map,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Bla02.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796182" cy="3012986"/>
                    </a:xfrm>
                    <a:prstGeom prst="rect">
                      <a:avLst/>
                    </a:prstGeom>
                  </pic:spPr>
                </pic:pic>
              </a:graphicData>
            </a:graphic>
          </wp:inline>
        </w:drawing>
      </w:r>
    </w:p>
    <w:p w14:paraId="00C018D5" w14:textId="77777777" w:rsidR="003439B6" w:rsidRDefault="003439B6" w:rsidP="0074404F">
      <w:pPr>
        <w:spacing w:after="200" w:line="276" w:lineRule="auto"/>
        <w:jc w:val="center"/>
        <w:rPr>
          <w:rFonts w:asciiTheme="minorHAnsi" w:hAnsiTheme="minorHAnsi" w:cstheme="minorHAnsi"/>
          <w:b/>
          <w:sz w:val="24"/>
        </w:rPr>
      </w:pPr>
      <w:r>
        <w:rPr>
          <w:rFonts w:asciiTheme="minorHAnsi" w:hAnsiTheme="minorHAnsi" w:cstheme="minorHAnsi"/>
          <w:b/>
          <w:noProof/>
          <w:sz w:val="24"/>
        </w:rPr>
        <w:lastRenderedPageBreak/>
        <w:drawing>
          <wp:inline distT="0" distB="0" distL="0" distR="0" wp14:anchorId="3C3381B5" wp14:editId="5182F067">
            <wp:extent cx="3828288" cy="2871216"/>
            <wp:effectExtent l="19050" t="19050" r="20320" b="24765"/>
            <wp:docPr id="49" name="Picture 49" descr="A picture containing grass, outdoor, tree, sk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Site 3.1.P12 - Poor Farm Brook MA51-17 (DS) @ GBVP.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828288" cy="2871216"/>
                    </a:xfrm>
                    <a:prstGeom prst="rect">
                      <a:avLst/>
                    </a:prstGeom>
                    <a:ln w="12700">
                      <a:solidFill>
                        <a:schemeClr val="tx1"/>
                      </a:solidFill>
                    </a:ln>
                  </pic:spPr>
                </pic:pic>
              </a:graphicData>
            </a:graphic>
          </wp:inline>
        </w:drawing>
      </w:r>
    </w:p>
    <w:p w14:paraId="6CB7D4B4" w14:textId="77777777" w:rsidR="003439B6" w:rsidRDefault="003439B6" w:rsidP="0074404F">
      <w:pPr>
        <w:spacing w:after="200" w:line="276" w:lineRule="auto"/>
        <w:jc w:val="center"/>
        <w:rPr>
          <w:rFonts w:asciiTheme="minorHAnsi" w:hAnsiTheme="minorHAnsi" w:cstheme="minorHAnsi"/>
          <w:b/>
          <w:sz w:val="24"/>
        </w:rPr>
      </w:pPr>
      <w:r>
        <w:rPr>
          <w:rFonts w:asciiTheme="minorHAnsi" w:hAnsiTheme="minorHAnsi" w:cstheme="minorHAnsi"/>
          <w:b/>
          <w:noProof/>
          <w:sz w:val="24"/>
        </w:rPr>
        <w:drawing>
          <wp:inline distT="0" distB="0" distL="0" distR="0" wp14:anchorId="5FA1D29A" wp14:editId="274D81BA">
            <wp:extent cx="3828288" cy="2871216"/>
            <wp:effectExtent l="19050" t="19050" r="20320" b="24765"/>
            <wp:docPr id="46" name="Picture 46" descr="A tree in a fore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Site 3.1.P5 - Poor Farm Brook MA51-17 (DS) @ GBVP.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828288" cy="2871216"/>
                    </a:xfrm>
                    <a:prstGeom prst="rect">
                      <a:avLst/>
                    </a:prstGeom>
                    <a:ln w="12700">
                      <a:solidFill>
                        <a:schemeClr val="tx1"/>
                      </a:solidFill>
                    </a:ln>
                  </pic:spPr>
                </pic:pic>
              </a:graphicData>
            </a:graphic>
          </wp:inline>
        </w:drawing>
      </w:r>
    </w:p>
    <w:p w14:paraId="00984DCC" w14:textId="64856670" w:rsidR="003439B6" w:rsidRDefault="003439B6" w:rsidP="0074404F">
      <w:pPr>
        <w:spacing w:after="200" w:line="276" w:lineRule="auto"/>
        <w:jc w:val="center"/>
        <w:rPr>
          <w:rFonts w:asciiTheme="minorHAnsi" w:hAnsiTheme="minorHAnsi" w:cstheme="minorHAnsi"/>
          <w:b/>
          <w:sz w:val="24"/>
        </w:rPr>
      </w:pPr>
      <w:r>
        <w:rPr>
          <w:rFonts w:asciiTheme="minorHAnsi" w:hAnsiTheme="minorHAnsi" w:cstheme="minorHAnsi"/>
          <w:b/>
          <w:noProof/>
          <w:sz w:val="24"/>
        </w:rPr>
        <w:drawing>
          <wp:inline distT="0" distB="0" distL="0" distR="0" wp14:anchorId="45F084E4" wp14:editId="63767C08">
            <wp:extent cx="3828288" cy="2871216"/>
            <wp:effectExtent l="19050" t="19050" r="20320" b="24765"/>
            <wp:docPr id="43" name="Picture 43" descr="A person that is standing in the di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Site 3.1.P4 - Poor Farm Brook MA51-17 (DS) @ GBVP.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828288" cy="2871216"/>
                    </a:xfrm>
                    <a:prstGeom prst="rect">
                      <a:avLst/>
                    </a:prstGeom>
                    <a:ln w="12700">
                      <a:solidFill>
                        <a:schemeClr val="tx1"/>
                      </a:solidFill>
                    </a:ln>
                  </pic:spPr>
                </pic:pic>
              </a:graphicData>
            </a:graphic>
          </wp:inline>
        </w:drawing>
      </w:r>
      <w:r>
        <w:rPr>
          <w:rFonts w:asciiTheme="minorHAnsi" w:hAnsiTheme="minorHAnsi" w:cstheme="minorHAnsi"/>
          <w:b/>
          <w:sz w:val="24"/>
        </w:rPr>
        <w:br w:type="page"/>
      </w:r>
    </w:p>
    <w:p w14:paraId="34B21018" w14:textId="75A56FE9" w:rsidR="00C93445" w:rsidRPr="00483FF6" w:rsidRDefault="0014716F" w:rsidP="00492F33">
      <w:pPr>
        <w:rPr>
          <w:rFonts w:asciiTheme="minorHAnsi" w:hAnsiTheme="minorHAnsi" w:cstheme="minorHAnsi"/>
          <w:b/>
          <w:sz w:val="24"/>
        </w:rPr>
      </w:pPr>
      <w:r>
        <w:rPr>
          <w:rFonts w:asciiTheme="minorHAnsi" w:hAnsiTheme="minorHAnsi" w:cstheme="minorHAnsi"/>
          <w:b/>
          <w:sz w:val="24"/>
        </w:rPr>
        <w:lastRenderedPageBreak/>
        <w:t>Site Bla03</w:t>
      </w:r>
      <w:r w:rsidR="00C93445" w:rsidRPr="00483FF6">
        <w:rPr>
          <w:rFonts w:asciiTheme="minorHAnsi" w:hAnsiTheme="minorHAnsi" w:cstheme="minorHAnsi"/>
          <w:b/>
          <w:sz w:val="24"/>
        </w:rPr>
        <w:t xml:space="preserve">: </w:t>
      </w:r>
      <w:r>
        <w:rPr>
          <w:rFonts w:asciiTheme="minorHAnsi" w:hAnsiTheme="minorHAnsi" w:cstheme="minorHAnsi"/>
          <w:b/>
          <w:sz w:val="24"/>
        </w:rPr>
        <w:t>(</w:t>
      </w:r>
      <w:r w:rsidR="00C86C5F" w:rsidRPr="00483FF6">
        <w:rPr>
          <w:rFonts w:asciiTheme="minorHAnsi" w:hAnsiTheme="minorHAnsi" w:cstheme="minorHAnsi"/>
          <w:b/>
          <w:sz w:val="24"/>
        </w:rPr>
        <w:t>Big Bummet</w:t>
      </w:r>
      <w:r w:rsidR="00C93445" w:rsidRPr="00483FF6">
        <w:rPr>
          <w:rFonts w:asciiTheme="minorHAnsi" w:hAnsiTheme="minorHAnsi" w:cstheme="minorHAnsi"/>
          <w:b/>
          <w:sz w:val="24"/>
        </w:rPr>
        <w:t xml:space="preserve"> Brook </w:t>
      </w:r>
      <w:r w:rsidR="00BD7E57">
        <w:rPr>
          <w:rFonts w:asciiTheme="minorHAnsi" w:hAnsiTheme="minorHAnsi" w:cstheme="minorHAnsi"/>
          <w:b/>
          <w:sz w:val="24"/>
        </w:rPr>
        <w:t>Downstrea</w:t>
      </w:r>
      <w:r>
        <w:rPr>
          <w:rFonts w:asciiTheme="minorHAnsi" w:hAnsiTheme="minorHAnsi" w:cstheme="minorHAnsi"/>
          <w:b/>
          <w:sz w:val="24"/>
        </w:rPr>
        <w:t>m</w:t>
      </w:r>
      <w:r w:rsidR="00E026CF">
        <w:rPr>
          <w:rFonts w:asciiTheme="minorHAnsi" w:hAnsiTheme="minorHAnsi" w:cstheme="minorHAnsi"/>
          <w:b/>
          <w:sz w:val="24"/>
        </w:rPr>
        <w:t>, Unique ID: TBD, AU ID: TBD)</w:t>
      </w:r>
    </w:p>
    <w:p w14:paraId="2E2041A9" w14:textId="77777777" w:rsidR="00C93445" w:rsidRPr="00483FF6" w:rsidRDefault="00C93445" w:rsidP="00C93445">
      <w:pPr>
        <w:ind w:left="360"/>
        <w:rPr>
          <w:rFonts w:asciiTheme="minorHAnsi" w:hAnsiTheme="minorHAnsi" w:cstheme="minorHAnsi"/>
          <w:szCs w:val="20"/>
        </w:rPr>
      </w:pPr>
    </w:p>
    <w:p w14:paraId="389A0FB1" w14:textId="4FBB1C1A" w:rsidR="00CB74AE" w:rsidRDefault="00621280" w:rsidP="00CB74AE">
      <w:pPr>
        <w:jc w:val="both"/>
        <w:rPr>
          <w:rFonts w:asciiTheme="minorHAnsi" w:hAnsiTheme="minorHAnsi" w:cstheme="minorHAnsi"/>
          <w:szCs w:val="20"/>
        </w:rPr>
      </w:pPr>
      <w:r w:rsidRPr="00483FF6">
        <w:rPr>
          <w:rFonts w:asciiTheme="minorHAnsi" w:hAnsiTheme="minorHAnsi" w:cstheme="minorHAnsi"/>
          <w:szCs w:val="20"/>
        </w:rPr>
        <w:t>Big Bummet</w:t>
      </w:r>
      <w:r w:rsidR="00C93445" w:rsidRPr="00483FF6">
        <w:rPr>
          <w:rFonts w:asciiTheme="minorHAnsi" w:hAnsiTheme="minorHAnsi" w:cstheme="minorHAnsi"/>
          <w:szCs w:val="20"/>
        </w:rPr>
        <w:t xml:space="preserve"> Brook is</w:t>
      </w:r>
      <w:r w:rsidR="004A741B" w:rsidRPr="00483FF6">
        <w:rPr>
          <w:rFonts w:asciiTheme="minorHAnsi" w:hAnsiTheme="minorHAnsi" w:cstheme="minorHAnsi"/>
          <w:szCs w:val="20"/>
        </w:rPr>
        <w:t xml:space="preserve"> an approximately 5.2-mile </w:t>
      </w:r>
      <w:r w:rsidR="00C93445" w:rsidRPr="00483FF6">
        <w:rPr>
          <w:rFonts w:asciiTheme="minorHAnsi" w:hAnsiTheme="minorHAnsi" w:cstheme="minorHAnsi"/>
          <w:szCs w:val="20"/>
        </w:rPr>
        <w:t xml:space="preserve">waterway whose headwaters begin </w:t>
      </w:r>
      <w:r w:rsidR="004A6652" w:rsidRPr="00483FF6">
        <w:rPr>
          <w:rFonts w:asciiTheme="minorHAnsi" w:hAnsiTheme="minorHAnsi" w:cstheme="minorHAnsi"/>
          <w:szCs w:val="20"/>
        </w:rPr>
        <w:t>in the area between</w:t>
      </w:r>
      <w:r w:rsidR="00C93445" w:rsidRPr="00483FF6">
        <w:rPr>
          <w:rFonts w:asciiTheme="minorHAnsi" w:hAnsiTheme="minorHAnsi" w:cstheme="minorHAnsi"/>
          <w:szCs w:val="20"/>
        </w:rPr>
        <w:t xml:space="preserve"> </w:t>
      </w:r>
      <w:r w:rsidR="004A6652" w:rsidRPr="00483FF6">
        <w:rPr>
          <w:rFonts w:asciiTheme="minorHAnsi" w:hAnsiTheme="minorHAnsi" w:cstheme="minorHAnsi"/>
          <w:szCs w:val="20"/>
        </w:rPr>
        <w:t xml:space="preserve">Linwood Drive and Woodland Road in Shrewsbury, Ma. It has potential for chloride contamination as it begins near Route 140, a high traffic route, and </w:t>
      </w:r>
      <w:r w:rsidR="00762920" w:rsidRPr="00483FF6">
        <w:rPr>
          <w:rFonts w:asciiTheme="minorHAnsi" w:hAnsiTheme="minorHAnsi" w:cstheme="minorHAnsi"/>
          <w:szCs w:val="20"/>
        </w:rPr>
        <w:t xml:space="preserve">crosses under it to </w:t>
      </w:r>
      <w:r w:rsidR="004A6652" w:rsidRPr="00483FF6">
        <w:rPr>
          <w:rFonts w:asciiTheme="minorHAnsi" w:hAnsiTheme="minorHAnsi" w:cstheme="minorHAnsi"/>
          <w:szCs w:val="20"/>
        </w:rPr>
        <w:t xml:space="preserve">follow alongside it for the length of its flow. Along the way it passes through several residential neighborhoods with the potential for increased salt application to ensure safety measures. In addition, it also crosses under Route 9, </w:t>
      </w:r>
      <w:r w:rsidR="00762920" w:rsidRPr="00483FF6">
        <w:rPr>
          <w:rFonts w:asciiTheme="minorHAnsi" w:hAnsiTheme="minorHAnsi" w:cstheme="minorHAnsi"/>
          <w:szCs w:val="20"/>
        </w:rPr>
        <w:t xml:space="preserve">back under Route 140, </w:t>
      </w:r>
      <w:r w:rsidR="004A6652" w:rsidRPr="00483FF6">
        <w:rPr>
          <w:rFonts w:asciiTheme="minorHAnsi" w:hAnsiTheme="minorHAnsi" w:cstheme="minorHAnsi"/>
          <w:szCs w:val="20"/>
        </w:rPr>
        <w:t>passes the intersectional area of Route 140 and Route 20</w:t>
      </w:r>
      <w:r w:rsidR="00762920" w:rsidRPr="00483FF6">
        <w:rPr>
          <w:rFonts w:asciiTheme="minorHAnsi" w:hAnsiTheme="minorHAnsi" w:cstheme="minorHAnsi"/>
          <w:szCs w:val="20"/>
        </w:rPr>
        <w:t xml:space="preserve">, to cross back under Route 140. It continues to pass Windle, Pratts and Hayes Ponds. Big Bummet Brook merges with </w:t>
      </w:r>
      <w:r w:rsidR="000556CB">
        <w:rPr>
          <w:rFonts w:asciiTheme="minorHAnsi" w:hAnsiTheme="minorHAnsi" w:cstheme="minorHAnsi"/>
          <w:szCs w:val="20"/>
        </w:rPr>
        <w:t>B</w:t>
      </w:r>
      <w:r w:rsidR="00762920" w:rsidRPr="00483FF6">
        <w:rPr>
          <w:rFonts w:asciiTheme="minorHAnsi" w:hAnsiTheme="minorHAnsi" w:cstheme="minorHAnsi"/>
          <w:szCs w:val="20"/>
        </w:rPr>
        <w:t>ummet Brook between Windle and Pratts Ponds</w:t>
      </w:r>
      <w:r w:rsidR="004D46E4" w:rsidRPr="00483FF6">
        <w:rPr>
          <w:rFonts w:asciiTheme="minorHAnsi" w:hAnsiTheme="minorHAnsi" w:cstheme="minorHAnsi"/>
          <w:szCs w:val="20"/>
        </w:rPr>
        <w:t>, and</w:t>
      </w:r>
      <w:r w:rsidR="00762920" w:rsidRPr="00483FF6">
        <w:rPr>
          <w:rFonts w:asciiTheme="minorHAnsi" w:hAnsiTheme="minorHAnsi" w:cstheme="minorHAnsi"/>
          <w:szCs w:val="20"/>
        </w:rPr>
        <w:t xml:space="preserve"> crosses Route 30 in between the Pratt and Hayes Ponds</w:t>
      </w:r>
      <w:r w:rsidR="004D46E4" w:rsidRPr="00483FF6">
        <w:rPr>
          <w:rFonts w:asciiTheme="minorHAnsi" w:hAnsiTheme="minorHAnsi" w:cstheme="minorHAnsi"/>
          <w:szCs w:val="20"/>
        </w:rPr>
        <w:t>,</w:t>
      </w:r>
      <w:r w:rsidR="00762920" w:rsidRPr="00483FF6">
        <w:rPr>
          <w:rFonts w:asciiTheme="minorHAnsi" w:hAnsiTheme="minorHAnsi" w:cstheme="minorHAnsi"/>
          <w:szCs w:val="20"/>
        </w:rPr>
        <w:t xml:space="preserve"> before finally terminating </w:t>
      </w:r>
      <w:r w:rsidR="004D46E4" w:rsidRPr="00483FF6">
        <w:rPr>
          <w:rFonts w:asciiTheme="minorHAnsi" w:hAnsiTheme="minorHAnsi" w:cstheme="minorHAnsi"/>
          <w:szCs w:val="20"/>
        </w:rPr>
        <w:t>when it</w:t>
      </w:r>
      <w:r w:rsidR="00762920" w:rsidRPr="00483FF6">
        <w:rPr>
          <w:rFonts w:asciiTheme="minorHAnsi" w:hAnsiTheme="minorHAnsi" w:cstheme="minorHAnsi"/>
          <w:szCs w:val="20"/>
        </w:rPr>
        <w:t xml:space="preserve"> merg</w:t>
      </w:r>
      <w:r w:rsidR="004D46E4" w:rsidRPr="00483FF6">
        <w:rPr>
          <w:rFonts w:asciiTheme="minorHAnsi" w:hAnsiTheme="minorHAnsi" w:cstheme="minorHAnsi"/>
          <w:szCs w:val="20"/>
        </w:rPr>
        <w:t>es</w:t>
      </w:r>
      <w:r w:rsidR="00762920" w:rsidRPr="00483FF6">
        <w:rPr>
          <w:rFonts w:asciiTheme="minorHAnsi" w:hAnsiTheme="minorHAnsi" w:cstheme="minorHAnsi"/>
          <w:szCs w:val="20"/>
        </w:rPr>
        <w:t xml:space="preserve"> with Quinsigamond River</w:t>
      </w:r>
      <w:r w:rsidR="004D46E4" w:rsidRPr="00483FF6">
        <w:rPr>
          <w:rFonts w:asciiTheme="minorHAnsi" w:hAnsiTheme="minorHAnsi" w:cstheme="minorHAnsi"/>
          <w:szCs w:val="20"/>
        </w:rPr>
        <w:t xml:space="preserve"> near Bridge Street and Route 30 in North Grafton</w:t>
      </w:r>
      <w:r w:rsidR="00762920" w:rsidRPr="00483FF6">
        <w:rPr>
          <w:rFonts w:asciiTheme="minorHAnsi" w:hAnsiTheme="minorHAnsi" w:cstheme="minorHAnsi"/>
          <w:szCs w:val="20"/>
        </w:rPr>
        <w:t>.</w:t>
      </w:r>
      <w:r w:rsidR="009558D1">
        <w:rPr>
          <w:rFonts w:asciiTheme="minorHAnsi" w:hAnsiTheme="minorHAnsi" w:cstheme="minorHAnsi"/>
          <w:szCs w:val="20"/>
        </w:rPr>
        <w:t xml:space="preserve"> </w:t>
      </w:r>
      <w:r w:rsidR="00BD7E57" w:rsidRPr="00483FF6">
        <w:rPr>
          <w:rFonts w:asciiTheme="minorHAnsi" w:hAnsiTheme="minorHAnsi" w:cstheme="minorHAnsi"/>
          <w:szCs w:val="20"/>
        </w:rPr>
        <w:t xml:space="preserve">A </w:t>
      </w:r>
      <w:r w:rsidR="00BD7E57">
        <w:rPr>
          <w:rFonts w:asciiTheme="minorHAnsi" w:hAnsiTheme="minorHAnsi" w:cstheme="minorHAnsi"/>
          <w:szCs w:val="20"/>
        </w:rPr>
        <w:t>good</w:t>
      </w:r>
      <w:r w:rsidR="00BD7E57" w:rsidRPr="00483FF6">
        <w:rPr>
          <w:rFonts w:asciiTheme="minorHAnsi" w:hAnsiTheme="minorHAnsi" w:cstheme="minorHAnsi"/>
          <w:szCs w:val="20"/>
        </w:rPr>
        <w:t xml:space="preserve"> option would be where it crosses Route 30 after leaving Pratts Pond in North Grafton. </w:t>
      </w:r>
      <w:r w:rsidR="00BD7E57" w:rsidRPr="00483FF6">
        <w:rPr>
          <w:rFonts w:asciiTheme="minorHAnsi" w:hAnsiTheme="minorHAnsi" w:cstheme="minorHAnsi"/>
          <w:b/>
          <w:szCs w:val="20"/>
        </w:rPr>
        <w:t>This seems to be the best location as far as flow and accessibility</w:t>
      </w:r>
      <w:r w:rsidR="00BD7E57" w:rsidRPr="00483FF6">
        <w:rPr>
          <w:rFonts w:asciiTheme="minorHAnsi" w:hAnsiTheme="minorHAnsi" w:cstheme="minorHAnsi"/>
          <w:szCs w:val="20"/>
        </w:rPr>
        <w:t xml:space="preserve">. It </w:t>
      </w:r>
      <w:r w:rsidR="00BD7E57">
        <w:rPr>
          <w:rFonts w:asciiTheme="minorHAnsi" w:hAnsiTheme="minorHAnsi" w:cstheme="minorHAnsi"/>
          <w:szCs w:val="20"/>
        </w:rPr>
        <w:t>will</w:t>
      </w:r>
      <w:r w:rsidR="00BD7E57" w:rsidRPr="00483FF6">
        <w:rPr>
          <w:rFonts w:asciiTheme="minorHAnsi" w:hAnsiTheme="minorHAnsi" w:cstheme="minorHAnsi"/>
          <w:szCs w:val="20"/>
        </w:rPr>
        <w:t xml:space="preserve"> also capture </w:t>
      </w:r>
      <w:r w:rsidR="00BD7E57">
        <w:rPr>
          <w:rFonts w:asciiTheme="minorHAnsi" w:hAnsiTheme="minorHAnsi" w:cstheme="minorHAnsi"/>
          <w:szCs w:val="20"/>
        </w:rPr>
        <w:t>better information on</w:t>
      </w:r>
      <w:r w:rsidR="00BD7E57" w:rsidRPr="00483FF6">
        <w:rPr>
          <w:rFonts w:asciiTheme="minorHAnsi" w:hAnsiTheme="minorHAnsi" w:cstheme="minorHAnsi"/>
          <w:szCs w:val="20"/>
        </w:rPr>
        <w:t xml:space="preserve"> salt residue as it picks up more along the way. Station 4 coordinates are 42°14'12.</w:t>
      </w:r>
      <w:r w:rsidR="00BD2D0A">
        <w:rPr>
          <w:rFonts w:asciiTheme="minorHAnsi" w:hAnsiTheme="minorHAnsi" w:cstheme="minorHAnsi"/>
          <w:szCs w:val="20"/>
        </w:rPr>
        <w:t>14</w:t>
      </w:r>
      <w:r w:rsidR="00BD7E57" w:rsidRPr="00483FF6">
        <w:rPr>
          <w:rFonts w:asciiTheme="minorHAnsi" w:hAnsiTheme="minorHAnsi" w:cstheme="minorHAnsi"/>
          <w:szCs w:val="20"/>
        </w:rPr>
        <w:t>"N, 71°42'17.7</w:t>
      </w:r>
      <w:r w:rsidR="00BD2D0A">
        <w:rPr>
          <w:rFonts w:asciiTheme="minorHAnsi" w:hAnsiTheme="minorHAnsi" w:cstheme="minorHAnsi"/>
          <w:szCs w:val="20"/>
        </w:rPr>
        <w:t>0</w:t>
      </w:r>
      <w:r w:rsidR="00BD7E57" w:rsidRPr="00483FF6">
        <w:rPr>
          <w:rFonts w:asciiTheme="minorHAnsi" w:hAnsiTheme="minorHAnsi" w:cstheme="minorHAnsi"/>
          <w:szCs w:val="20"/>
        </w:rPr>
        <w:t>"W.</w:t>
      </w:r>
    </w:p>
    <w:p w14:paraId="5831F3E6" w14:textId="77777777" w:rsidR="0014716F" w:rsidRDefault="0014716F" w:rsidP="00CB74AE">
      <w:pPr>
        <w:jc w:val="both"/>
        <w:rPr>
          <w:rFonts w:asciiTheme="minorHAnsi" w:hAnsiTheme="minorHAnsi" w:cstheme="minorHAnsi"/>
          <w:szCs w:val="20"/>
        </w:rPr>
      </w:pPr>
    </w:p>
    <w:p w14:paraId="3DB8D6BE" w14:textId="0F66B252" w:rsidR="00CB74AE" w:rsidRDefault="0014716F" w:rsidP="00BC075E">
      <w:pPr>
        <w:ind w:left="360"/>
        <w:jc w:val="center"/>
        <w:rPr>
          <w:rFonts w:asciiTheme="minorHAnsi" w:hAnsiTheme="minorHAnsi" w:cstheme="minorHAnsi"/>
          <w:szCs w:val="20"/>
        </w:rPr>
      </w:pPr>
      <w:r>
        <w:rPr>
          <w:noProof/>
        </w:rPr>
        <w:drawing>
          <wp:inline distT="0" distB="0" distL="0" distR="0" wp14:anchorId="663BE889" wp14:editId="634CFECA">
            <wp:extent cx="5343277" cy="3197974"/>
            <wp:effectExtent l="19050" t="19050" r="10160" b="2159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356864" cy="3206106"/>
                    </a:xfrm>
                    <a:prstGeom prst="rect">
                      <a:avLst/>
                    </a:prstGeom>
                    <a:ln>
                      <a:solidFill>
                        <a:schemeClr val="tx1"/>
                      </a:solidFill>
                    </a:ln>
                  </pic:spPr>
                </pic:pic>
              </a:graphicData>
            </a:graphic>
          </wp:inline>
        </w:drawing>
      </w:r>
    </w:p>
    <w:p w14:paraId="68360DED" w14:textId="77777777" w:rsidR="003F300D" w:rsidRPr="00483FF6" w:rsidRDefault="003F300D" w:rsidP="003F300D">
      <w:pPr>
        <w:ind w:left="360"/>
        <w:jc w:val="both"/>
        <w:rPr>
          <w:rFonts w:asciiTheme="minorHAnsi" w:hAnsiTheme="minorHAnsi" w:cstheme="minorHAnsi"/>
          <w:szCs w:val="20"/>
        </w:rPr>
      </w:pPr>
    </w:p>
    <w:p w14:paraId="7CC1314F" w14:textId="68FC47F7" w:rsidR="003F300D" w:rsidRDefault="008136B1" w:rsidP="006A1D58">
      <w:pPr>
        <w:ind w:left="360"/>
        <w:jc w:val="center"/>
        <w:rPr>
          <w:rFonts w:asciiTheme="minorHAnsi" w:hAnsiTheme="minorHAnsi" w:cstheme="minorHAnsi"/>
          <w:b/>
          <w:szCs w:val="20"/>
        </w:rPr>
      </w:pPr>
      <w:r>
        <w:rPr>
          <w:rFonts w:asciiTheme="minorHAnsi" w:hAnsiTheme="minorHAnsi" w:cstheme="minorHAnsi"/>
          <w:b/>
          <w:noProof/>
          <w:szCs w:val="20"/>
        </w:rPr>
        <w:drawing>
          <wp:inline distT="0" distB="0" distL="0" distR="0" wp14:anchorId="3161B6BB" wp14:editId="56BDF9DF">
            <wp:extent cx="5151451" cy="3236168"/>
            <wp:effectExtent l="0" t="0" r="0" b="2540"/>
            <wp:docPr id="13" name="Picture 13" descr="A close up of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Bla03.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174033" cy="3250354"/>
                    </a:xfrm>
                    <a:prstGeom prst="rect">
                      <a:avLst/>
                    </a:prstGeom>
                  </pic:spPr>
                </pic:pic>
              </a:graphicData>
            </a:graphic>
          </wp:inline>
        </w:drawing>
      </w:r>
    </w:p>
    <w:p w14:paraId="6D23D37A" w14:textId="77777777" w:rsidR="00C904A4" w:rsidRDefault="004644D4" w:rsidP="0074404F">
      <w:pPr>
        <w:ind w:left="360"/>
        <w:jc w:val="center"/>
        <w:rPr>
          <w:rFonts w:asciiTheme="minorHAnsi" w:hAnsiTheme="minorHAnsi" w:cstheme="minorHAnsi"/>
          <w:b/>
          <w:szCs w:val="20"/>
        </w:rPr>
      </w:pPr>
      <w:r>
        <w:rPr>
          <w:noProof/>
        </w:rPr>
        <w:lastRenderedPageBreak/>
        <w:drawing>
          <wp:inline distT="0" distB="0" distL="0" distR="0" wp14:anchorId="296B58BB" wp14:editId="489CEC47">
            <wp:extent cx="3835069" cy="2875482"/>
            <wp:effectExtent l="19050" t="19050" r="13335" b="2032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853750" cy="2889489"/>
                    </a:xfrm>
                    <a:prstGeom prst="rect">
                      <a:avLst/>
                    </a:prstGeom>
                    <a:noFill/>
                    <a:ln>
                      <a:solidFill>
                        <a:schemeClr val="tx1"/>
                      </a:solidFill>
                    </a:ln>
                  </pic:spPr>
                </pic:pic>
              </a:graphicData>
            </a:graphic>
          </wp:inline>
        </w:drawing>
      </w:r>
    </w:p>
    <w:p w14:paraId="28A3159F" w14:textId="77777777" w:rsidR="00C904A4" w:rsidRDefault="00C904A4" w:rsidP="006A1D58">
      <w:pPr>
        <w:ind w:left="360"/>
        <w:jc w:val="center"/>
        <w:rPr>
          <w:rFonts w:asciiTheme="minorHAnsi" w:hAnsiTheme="minorHAnsi" w:cstheme="minorHAnsi"/>
          <w:b/>
          <w:szCs w:val="20"/>
        </w:rPr>
      </w:pPr>
    </w:p>
    <w:p w14:paraId="6052B6E7" w14:textId="77777777" w:rsidR="00C904A4" w:rsidRDefault="00C904A4" w:rsidP="0074404F">
      <w:pPr>
        <w:ind w:left="360"/>
        <w:jc w:val="center"/>
        <w:rPr>
          <w:rFonts w:asciiTheme="minorHAnsi" w:hAnsiTheme="minorHAnsi" w:cstheme="minorHAnsi"/>
          <w:b/>
          <w:szCs w:val="20"/>
        </w:rPr>
      </w:pPr>
      <w:r>
        <w:rPr>
          <w:noProof/>
        </w:rPr>
        <w:drawing>
          <wp:inline distT="0" distB="0" distL="0" distR="0" wp14:anchorId="55679924" wp14:editId="47213789">
            <wp:extent cx="3829381" cy="2871216"/>
            <wp:effectExtent l="19050" t="19050" r="19050" b="2476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829381" cy="2871216"/>
                    </a:xfrm>
                    <a:prstGeom prst="rect">
                      <a:avLst/>
                    </a:prstGeom>
                    <a:noFill/>
                    <a:ln>
                      <a:solidFill>
                        <a:schemeClr val="tx1"/>
                      </a:solidFill>
                    </a:ln>
                  </pic:spPr>
                </pic:pic>
              </a:graphicData>
            </a:graphic>
          </wp:inline>
        </w:drawing>
      </w:r>
    </w:p>
    <w:p w14:paraId="0623F9D4" w14:textId="77777777" w:rsidR="00C904A4" w:rsidRDefault="00C904A4" w:rsidP="006A1D58">
      <w:pPr>
        <w:ind w:left="360"/>
        <w:jc w:val="center"/>
        <w:rPr>
          <w:rFonts w:asciiTheme="minorHAnsi" w:hAnsiTheme="minorHAnsi" w:cstheme="minorHAnsi"/>
          <w:b/>
          <w:szCs w:val="20"/>
        </w:rPr>
      </w:pPr>
    </w:p>
    <w:p w14:paraId="60BA9EE6" w14:textId="603FAEDB" w:rsidR="004B599D" w:rsidRPr="00483FF6" w:rsidRDefault="004644D4" w:rsidP="0074404F">
      <w:pPr>
        <w:ind w:left="360"/>
        <w:jc w:val="center"/>
        <w:rPr>
          <w:rFonts w:asciiTheme="minorHAnsi" w:hAnsiTheme="minorHAnsi" w:cstheme="minorHAnsi"/>
          <w:b/>
          <w:szCs w:val="20"/>
        </w:rPr>
      </w:pPr>
      <w:r>
        <w:rPr>
          <w:noProof/>
        </w:rPr>
        <w:drawing>
          <wp:inline distT="0" distB="0" distL="0" distR="0" wp14:anchorId="1637D96D" wp14:editId="605C5125">
            <wp:extent cx="3829380" cy="2871216"/>
            <wp:effectExtent l="19050" t="19050" r="19050" b="2476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829380" cy="2871216"/>
                    </a:xfrm>
                    <a:prstGeom prst="rect">
                      <a:avLst/>
                    </a:prstGeom>
                    <a:noFill/>
                    <a:ln w="12700">
                      <a:solidFill>
                        <a:schemeClr val="tx1"/>
                      </a:solidFill>
                    </a:ln>
                  </pic:spPr>
                </pic:pic>
              </a:graphicData>
            </a:graphic>
          </wp:inline>
        </w:drawing>
      </w:r>
    </w:p>
    <w:p w14:paraId="5A3569D6" w14:textId="1DD3FE33" w:rsidR="00105BFB" w:rsidRPr="00483FF6" w:rsidRDefault="003F300D" w:rsidP="0059081E">
      <w:pPr>
        <w:spacing w:after="200" w:line="276" w:lineRule="auto"/>
        <w:rPr>
          <w:rFonts w:asciiTheme="minorHAnsi" w:hAnsiTheme="minorHAnsi" w:cstheme="minorHAnsi"/>
          <w:szCs w:val="20"/>
        </w:rPr>
      </w:pPr>
      <w:r w:rsidRPr="00483FF6">
        <w:rPr>
          <w:rFonts w:asciiTheme="minorHAnsi" w:hAnsiTheme="minorHAnsi" w:cstheme="minorHAnsi"/>
          <w:b/>
          <w:szCs w:val="20"/>
        </w:rPr>
        <w:br w:type="page"/>
      </w:r>
      <w:r w:rsidR="00BC075E">
        <w:rPr>
          <w:rFonts w:asciiTheme="minorHAnsi" w:hAnsiTheme="minorHAnsi" w:cstheme="minorHAnsi"/>
          <w:b/>
          <w:sz w:val="24"/>
        </w:rPr>
        <w:lastRenderedPageBreak/>
        <w:t>Site</w:t>
      </w:r>
      <w:r w:rsidR="00105BFB" w:rsidRPr="00483FF6">
        <w:rPr>
          <w:rFonts w:asciiTheme="minorHAnsi" w:hAnsiTheme="minorHAnsi" w:cstheme="minorHAnsi"/>
          <w:b/>
          <w:sz w:val="24"/>
        </w:rPr>
        <w:t>:</w:t>
      </w:r>
      <w:r w:rsidR="00BC075E">
        <w:rPr>
          <w:rFonts w:asciiTheme="minorHAnsi" w:hAnsiTheme="minorHAnsi" w:cstheme="minorHAnsi"/>
          <w:b/>
          <w:sz w:val="24"/>
        </w:rPr>
        <w:t xml:space="preserve"> Bla04</w:t>
      </w:r>
      <w:r w:rsidR="00105BFB" w:rsidRPr="00483FF6">
        <w:rPr>
          <w:rFonts w:asciiTheme="minorHAnsi" w:hAnsiTheme="minorHAnsi" w:cstheme="minorHAnsi"/>
          <w:b/>
          <w:sz w:val="24"/>
        </w:rPr>
        <w:t xml:space="preserve"> </w:t>
      </w:r>
      <w:r w:rsidR="00BC075E">
        <w:rPr>
          <w:rFonts w:asciiTheme="minorHAnsi" w:hAnsiTheme="minorHAnsi" w:cstheme="minorHAnsi"/>
          <w:b/>
          <w:sz w:val="24"/>
        </w:rPr>
        <w:t>(</w:t>
      </w:r>
      <w:r w:rsidR="00105BFB" w:rsidRPr="00483FF6">
        <w:rPr>
          <w:rFonts w:asciiTheme="minorHAnsi" w:hAnsiTheme="minorHAnsi" w:cstheme="minorHAnsi"/>
          <w:b/>
          <w:sz w:val="24"/>
        </w:rPr>
        <w:t xml:space="preserve">Quinsigamond River </w:t>
      </w:r>
      <w:r w:rsidR="00452482" w:rsidRPr="00483FF6">
        <w:rPr>
          <w:rFonts w:asciiTheme="minorHAnsi" w:hAnsiTheme="minorHAnsi" w:cstheme="minorHAnsi"/>
          <w:b/>
          <w:sz w:val="24"/>
        </w:rPr>
        <w:t>Confluence</w:t>
      </w:r>
      <w:r w:rsidR="00E026CF">
        <w:rPr>
          <w:rFonts w:asciiTheme="minorHAnsi" w:hAnsiTheme="minorHAnsi" w:cstheme="minorHAnsi"/>
          <w:b/>
          <w:sz w:val="24"/>
        </w:rPr>
        <w:t>, Unique ID: W2188, AU ID: MA51-09)</w:t>
      </w:r>
    </w:p>
    <w:p w14:paraId="37AD844C" w14:textId="3EFAB403" w:rsidR="0051102F" w:rsidRDefault="00EA4836" w:rsidP="0059081E">
      <w:pPr>
        <w:jc w:val="both"/>
        <w:rPr>
          <w:rFonts w:asciiTheme="minorHAnsi" w:hAnsiTheme="minorHAnsi" w:cstheme="minorHAnsi"/>
          <w:szCs w:val="20"/>
        </w:rPr>
      </w:pPr>
      <w:r w:rsidRPr="00483FF6">
        <w:rPr>
          <w:rFonts w:asciiTheme="minorHAnsi" w:hAnsiTheme="minorHAnsi" w:cstheme="minorHAnsi"/>
          <w:szCs w:val="20"/>
        </w:rPr>
        <w:t xml:space="preserve">Quinsigamond River </w:t>
      </w:r>
      <w:r w:rsidR="00105BFB" w:rsidRPr="00483FF6">
        <w:rPr>
          <w:rFonts w:asciiTheme="minorHAnsi" w:hAnsiTheme="minorHAnsi" w:cstheme="minorHAnsi"/>
          <w:szCs w:val="20"/>
        </w:rPr>
        <w:t xml:space="preserve">is a </w:t>
      </w:r>
      <w:r w:rsidR="001B6872" w:rsidRPr="00483FF6">
        <w:rPr>
          <w:rFonts w:asciiTheme="minorHAnsi" w:hAnsiTheme="minorHAnsi" w:cstheme="minorHAnsi"/>
          <w:szCs w:val="20"/>
        </w:rPr>
        <w:t>5.2</w:t>
      </w:r>
      <w:r w:rsidR="00817F30" w:rsidRPr="00483FF6">
        <w:rPr>
          <w:rFonts w:asciiTheme="minorHAnsi" w:hAnsiTheme="minorHAnsi" w:cstheme="minorHAnsi"/>
          <w:szCs w:val="20"/>
        </w:rPr>
        <w:t>-</w:t>
      </w:r>
      <w:r w:rsidR="001B6872" w:rsidRPr="00483FF6">
        <w:rPr>
          <w:rFonts w:asciiTheme="minorHAnsi" w:hAnsiTheme="minorHAnsi" w:cstheme="minorHAnsi"/>
          <w:szCs w:val="20"/>
        </w:rPr>
        <w:t>mile waterway</w:t>
      </w:r>
      <w:r w:rsidR="00F67C19" w:rsidRPr="00483FF6">
        <w:rPr>
          <w:rFonts w:asciiTheme="minorHAnsi" w:hAnsiTheme="minorHAnsi" w:cstheme="minorHAnsi"/>
          <w:szCs w:val="20"/>
        </w:rPr>
        <w:t xml:space="preserve"> that starts as an outlet </w:t>
      </w:r>
      <w:r w:rsidR="008311EB" w:rsidRPr="00483FF6">
        <w:rPr>
          <w:rFonts w:asciiTheme="minorHAnsi" w:hAnsiTheme="minorHAnsi" w:cstheme="minorHAnsi"/>
          <w:szCs w:val="20"/>
        </w:rPr>
        <w:t>of Flint Pond in Grafton and terminates at the confluence with the Blackstone River in Grafton. Its course travels through Hovey Pond, follows Route 122</w:t>
      </w:r>
      <w:r w:rsidR="00817F30" w:rsidRPr="00483FF6">
        <w:rPr>
          <w:rFonts w:asciiTheme="minorHAnsi" w:hAnsiTheme="minorHAnsi" w:cstheme="minorHAnsi"/>
          <w:szCs w:val="20"/>
        </w:rPr>
        <w:t xml:space="preserve">, </w:t>
      </w:r>
      <w:r w:rsidR="008311EB" w:rsidRPr="00483FF6">
        <w:rPr>
          <w:rFonts w:asciiTheme="minorHAnsi" w:hAnsiTheme="minorHAnsi" w:cstheme="minorHAnsi"/>
          <w:szCs w:val="20"/>
        </w:rPr>
        <w:t xml:space="preserve">crosses Route </w:t>
      </w:r>
      <w:r w:rsidR="00452482" w:rsidRPr="00483FF6">
        <w:rPr>
          <w:rFonts w:asciiTheme="minorHAnsi" w:hAnsiTheme="minorHAnsi" w:cstheme="minorHAnsi"/>
          <w:szCs w:val="20"/>
        </w:rPr>
        <w:t>30/</w:t>
      </w:r>
      <w:r w:rsidR="008311EB" w:rsidRPr="00483FF6">
        <w:rPr>
          <w:rFonts w:asciiTheme="minorHAnsi" w:hAnsiTheme="minorHAnsi" w:cstheme="minorHAnsi"/>
          <w:szCs w:val="20"/>
        </w:rPr>
        <w:t>140</w:t>
      </w:r>
      <w:r w:rsidR="00817F30" w:rsidRPr="00483FF6">
        <w:rPr>
          <w:rFonts w:asciiTheme="minorHAnsi" w:hAnsiTheme="minorHAnsi" w:cstheme="minorHAnsi"/>
          <w:szCs w:val="20"/>
        </w:rPr>
        <w:t xml:space="preserve"> and I-90, through Lake Ripple, then continues to run alongside Route 140 and 122 before traveling through Fisherville Pond to converg</w:t>
      </w:r>
      <w:r w:rsidR="00EC23AD" w:rsidRPr="00483FF6">
        <w:rPr>
          <w:rFonts w:asciiTheme="minorHAnsi" w:hAnsiTheme="minorHAnsi" w:cstheme="minorHAnsi"/>
          <w:szCs w:val="20"/>
        </w:rPr>
        <w:t>e</w:t>
      </w:r>
      <w:r w:rsidR="00817F30" w:rsidRPr="00483FF6">
        <w:rPr>
          <w:rFonts w:asciiTheme="minorHAnsi" w:hAnsiTheme="minorHAnsi" w:cstheme="minorHAnsi"/>
          <w:szCs w:val="20"/>
        </w:rPr>
        <w:t xml:space="preserve"> with the Blackstone River upon leaving it. In order to measure road salt effects o</w:t>
      </w:r>
      <w:r w:rsidR="00D04092">
        <w:rPr>
          <w:rFonts w:asciiTheme="minorHAnsi" w:hAnsiTheme="minorHAnsi" w:cstheme="minorHAnsi"/>
          <w:szCs w:val="20"/>
        </w:rPr>
        <w:t>n</w:t>
      </w:r>
      <w:r w:rsidR="00817F30" w:rsidRPr="00483FF6">
        <w:rPr>
          <w:rFonts w:asciiTheme="minorHAnsi" w:hAnsiTheme="minorHAnsi" w:cstheme="minorHAnsi"/>
          <w:szCs w:val="20"/>
        </w:rPr>
        <w:t xml:space="preserve"> chloride conductivity, </w:t>
      </w:r>
      <w:r w:rsidR="00D04092">
        <w:rPr>
          <w:rFonts w:asciiTheme="minorHAnsi" w:hAnsiTheme="minorHAnsi" w:cstheme="minorHAnsi"/>
          <w:szCs w:val="20"/>
        </w:rPr>
        <w:t>an</w:t>
      </w:r>
      <w:r w:rsidR="00817F30" w:rsidRPr="00483FF6">
        <w:rPr>
          <w:rFonts w:asciiTheme="minorHAnsi" w:hAnsiTheme="minorHAnsi" w:cstheme="minorHAnsi"/>
          <w:szCs w:val="20"/>
        </w:rPr>
        <w:t xml:space="preserve"> ideal location would be </w:t>
      </w:r>
      <w:r w:rsidR="00693EBF">
        <w:rPr>
          <w:rFonts w:asciiTheme="minorHAnsi" w:hAnsiTheme="minorHAnsi" w:cstheme="minorHAnsi"/>
          <w:szCs w:val="20"/>
        </w:rPr>
        <w:t>at t</w:t>
      </w:r>
      <w:r w:rsidR="00693EBF" w:rsidRPr="00483FF6">
        <w:rPr>
          <w:rFonts w:asciiTheme="minorHAnsi" w:hAnsiTheme="minorHAnsi" w:cstheme="minorHAnsi"/>
          <w:szCs w:val="20"/>
        </w:rPr>
        <w:t>he preexisting station</w:t>
      </w:r>
      <w:r w:rsidR="00693EBF">
        <w:rPr>
          <w:rFonts w:asciiTheme="minorHAnsi" w:hAnsiTheme="minorHAnsi" w:cstheme="minorHAnsi"/>
          <w:szCs w:val="20"/>
        </w:rPr>
        <w:t>,</w:t>
      </w:r>
      <w:r w:rsidR="00693EBF" w:rsidRPr="00483FF6">
        <w:rPr>
          <w:rFonts w:asciiTheme="minorHAnsi" w:hAnsiTheme="minorHAnsi" w:cstheme="minorHAnsi"/>
          <w:szCs w:val="20"/>
        </w:rPr>
        <w:t xml:space="preserve"> </w:t>
      </w:r>
      <w:r w:rsidR="00D04092">
        <w:rPr>
          <w:rFonts w:asciiTheme="minorHAnsi" w:hAnsiTheme="minorHAnsi" w:cstheme="minorHAnsi"/>
          <w:szCs w:val="20"/>
        </w:rPr>
        <w:t>right</w:t>
      </w:r>
      <w:r w:rsidR="00817F30" w:rsidRPr="00483FF6">
        <w:rPr>
          <w:rFonts w:asciiTheme="minorHAnsi" w:hAnsiTheme="minorHAnsi" w:cstheme="minorHAnsi"/>
          <w:szCs w:val="20"/>
        </w:rPr>
        <w:t xml:space="preserve"> before</w:t>
      </w:r>
      <w:r w:rsidR="00693EBF">
        <w:rPr>
          <w:rFonts w:asciiTheme="minorHAnsi" w:hAnsiTheme="minorHAnsi" w:cstheme="minorHAnsi"/>
          <w:szCs w:val="20"/>
        </w:rPr>
        <w:t xml:space="preserve"> the</w:t>
      </w:r>
      <w:r w:rsidR="00817F30" w:rsidRPr="00483FF6">
        <w:rPr>
          <w:rFonts w:asciiTheme="minorHAnsi" w:hAnsiTheme="minorHAnsi" w:cstheme="minorHAnsi"/>
          <w:szCs w:val="20"/>
        </w:rPr>
        <w:t xml:space="preserve"> </w:t>
      </w:r>
      <w:r w:rsidR="00693EBF" w:rsidRPr="00483FF6">
        <w:rPr>
          <w:rFonts w:asciiTheme="minorHAnsi" w:hAnsiTheme="minorHAnsi" w:cstheme="minorHAnsi"/>
          <w:szCs w:val="20"/>
        </w:rPr>
        <w:t>confluence</w:t>
      </w:r>
      <w:r w:rsidR="00693EBF">
        <w:rPr>
          <w:rFonts w:asciiTheme="minorHAnsi" w:hAnsiTheme="minorHAnsi" w:cstheme="minorHAnsi"/>
          <w:szCs w:val="20"/>
        </w:rPr>
        <w:t xml:space="preserve"> </w:t>
      </w:r>
      <w:r w:rsidR="00817F30" w:rsidRPr="00483FF6">
        <w:rPr>
          <w:rFonts w:asciiTheme="minorHAnsi" w:hAnsiTheme="minorHAnsi" w:cstheme="minorHAnsi"/>
          <w:szCs w:val="20"/>
        </w:rPr>
        <w:t>with the Blackstone River</w:t>
      </w:r>
      <w:r w:rsidR="00693EBF">
        <w:rPr>
          <w:rFonts w:asciiTheme="minorHAnsi" w:hAnsiTheme="minorHAnsi" w:cstheme="minorHAnsi"/>
          <w:szCs w:val="20"/>
        </w:rPr>
        <w:t xml:space="preserve">. The </w:t>
      </w:r>
      <w:r w:rsidR="0018057D" w:rsidRPr="00483FF6">
        <w:rPr>
          <w:rFonts w:asciiTheme="minorHAnsi" w:hAnsiTheme="minorHAnsi" w:cstheme="minorHAnsi"/>
          <w:szCs w:val="20"/>
        </w:rPr>
        <w:t>Station Object ID</w:t>
      </w:r>
      <w:r w:rsidR="00693EBF">
        <w:rPr>
          <w:rFonts w:asciiTheme="minorHAnsi" w:hAnsiTheme="minorHAnsi" w:cstheme="minorHAnsi"/>
          <w:szCs w:val="20"/>
        </w:rPr>
        <w:t xml:space="preserve"> is:</w:t>
      </w:r>
      <w:r w:rsidR="0018057D" w:rsidRPr="00483FF6">
        <w:rPr>
          <w:rFonts w:asciiTheme="minorHAnsi" w:hAnsiTheme="minorHAnsi" w:cstheme="minorHAnsi"/>
          <w:szCs w:val="20"/>
        </w:rPr>
        <w:t xml:space="preserve"> 2048, Unique ID: W2188, located on Brigham Hill Road, Grafton. The station coordinates are </w:t>
      </w:r>
      <w:r w:rsidR="00693EBF" w:rsidRPr="00E503C6">
        <w:rPr>
          <w:rFonts w:asciiTheme="minorHAnsi" w:hAnsiTheme="minorHAnsi" w:cstheme="minorHAnsi"/>
          <w:color w:val="000000"/>
          <w:szCs w:val="20"/>
          <w:shd w:val="clear" w:color="auto" w:fill="FFFFFF"/>
        </w:rPr>
        <w:t>42°12'30.10"N, 71°41'51.25"W</w:t>
      </w:r>
      <w:r w:rsidR="00693EBF">
        <w:rPr>
          <w:rFonts w:asciiTheme="minorHAnsi" w:hAnsiTheme="minorHAnsi" w:cstheme="minorHAnsi"/>
          <w:color w:val="000000"/>
          <w:szCs w:val="20"/>
          <w:shd w:val="clear" w:color="auto" w:fill="FFFFFF"/>
        </w:rPr>
        <w:t>.</w:t>
      </w:r>
      <w:r w:rsidR="00693EBF" w:rsidRPr="00E503C6" w:rsidDel="00693EBF">
        <w:rPr>
          <w:rFonts w:asciiTheme="minorHAnsi" w:hAnsiTheme="minorHAnsi" w:cstheme="minorHAnsi"/>
          <w:szCs w:val="20"/>
        </w:rPr>
        <w:t xml:space="preserve"> </w:t>
      </w:r>
      <w:r w:rsidR="0051102F">
        <w:rPr>
          <w:rFonts w:asciiTheme="minorHAnsi" w:hAnsiTheme="minorHAnsi" w:cstheme="minorHAnsi"/>
          <w:szCs w:val="20"/>
        </w:rPr>
        <w:t>Deploy US of Brigham Hill Road Bridge; park in the factory / business parking lot.</w:t>
      </w:r>
    </w:p>
    <w:p w14:paraId="32D8BC9E" w14:textId="77777777" w:rsidR="00276F15" w:rsidRPr="00483FF6" w:rsidRDefault="00276F15" w:rsidP="0059081E">
      <w:pPr>
        <w:jc w:val="both"/>
        <w:rPr>
          <w:rFonts w:asciiTheme="minorHAnsi" w:hAnsiTheme="minorHAnsi" w:cstheme="minorHAnsi"/>
          <w:szCs w:val="20"/>
        </w:rPr>
      </w:pPr>
    </w:p>
    <w:p w14:paraId="0D16582B" w14:textId="5CB61276" w:rsidR="00CB74AE" w:rsidRDefault="00AA6653" w:rsidP="00276F15">
      <w:pPr>
        <w:jc w:val="center"/>
        <w:rPr>
          <w:rFonts w:asciiTheme="minorHAnsi" w:hAnsiTheme="minorHAnsi" w:cstheme="minorHAnsi"/>
          <w:szCs w:val="20"/>
        </w:rPr>
      </w:pPr>
      <w:r>
        <w:rPr>
          <w:noProof/>
        </w:rPr>
        <w:drawing>
          <wp:inline distT="0" distB="0" distL="0" distR="0" wp14:anchorId="4FEF1F25" wp14:editId="235842D9">
            <wp:extent cx="5943600" cy="3518535"/>
            <wp:effectExtent l="19050" t="19050" r="19050" b="2476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943600" cy="3518535"/>
                    </a:xfrm>
                    <a:prstGeom prst="rect">
                      <a:avLst/>
                    </a:prstGeom>
                    <a:ln>
                      <a:solidFill>
                        <a:schemeClr val="tx1"/>
                      </a:solidFill>
                    </a:ln>
                  </pic:spPr>
                </pic:pic>
              </a:graphicData>
            </a:graphic>
          </wp:inline>
        </w:drawing>
      </w:r>
    </w:p>
    <w:p w14:paraId="2CAE5292" w14:textId="77777777" w:rsidR="00FB4BB4" w:rsidRDefault="00FB4BB4" w:rsidP="00276F15">
      <w:pPr>
        <w:jc w:val="center"/>
        <w:rPr>
          <w:rFonts w:asciiTheme="minorHAnsi" w:hAnsiTheme="minorHAnsi" w:cstheme="minorHAnsi"/>
          <w:szCs w:val="20"/>
        </w:rPr>
      </w:pPr>
    </w:p>
    <w:p w14:paraId="3BC91762" w14:textId="5E1A59FD" w:rsidR="00E3048A" w:rsidRPr="005D008D" w:rsidRDefault="00DE01A1" w:rsidP="00DE01A1">
      <w:pPr>
        <w:jc w:val="center"/>
        <w:rPr>
          <w:rFonts w:asciiTheme="minorHAnsi" w:hAnsiTheme="minorHAnsi" w:cstheme="minorHAnsi"/>
          <w:szCs w:val="20"/>
        </w:rPr>
      </w:pPr>
      <w:r>
        <w:rPr>
          <w:rFonts w:asciiTheme="minorHAnsi" w:hAnsiTheme="minorHAnsi" w:cstheme="minorHAnsi"/>
          <w:noProof/>
          <w:szCs w:val="20"/>
        </w:rPr>
        <w:drawing>
          <wp:inline distT="0" distB="0" distL="0" distR="0" wp14:anchorId="33FB1E25" wp14:editId="386C766E">
            <wp:extent cx="5608206" cy="3523103"/>
            <wp:effectExtent l="0" t="0" r="0" b="1270"/>
            <wp:docPr id="59" name="Picture 59" descr="A circuit boa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Bla04.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627631" cy="3535306"/>
                    </a:xfrm>
                    <a:prstGeom prst="rect">
                      <a:avLst/>
                    </a:prstGeom>
                  </pic:spPr>
                </pic:pic>
              </a:graphicData>
            </a:graphic>
          </wp:inline>
        </w:drawing>
      </w:r>
    </w:p>
    <w:p w14:paraId="4E797209" w14:textId="465BDDD6" w:rsidR="00C904A4" w:rsidRDefault="00C904A4" w:rsidP="0074404F">
      <w:pPr>
        <w:jc w:val="center"/>
        <w:rPr>
          <w:rFonts w:asciiTheme="minorHAnsi" w:hAnsiTheme="minorHAnsi" w:cstheme="minorHAnsi"/>
          <w:b/>
          <w:szCs w:val="20"/>
        </w:rPr>
      </w:pPr>
      <w:r>
        <w:rPr>
          <w:noProof/>
        </w:rPr>
        <w:lastRenderedPageBreak/>
        <w:drawing>
          <wp:inline distT="0" distB="0" distL="0" distR="0" wp14:anchorId="12701BE2" wp14:editId="0C4CFBA1">
            <wp:extent cx="3829379" cy="2871216"/>
            <wp:effectExtent l="19050" t="19050" r="19050" b="2476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829379" cy="2871216"/>
                    </a:xfrm>
                    <a:prstGeom prst="rect">
                      <a:avLst/>
                    </a:prstGeom>
                    <a:noFill/>
                    <a:ln>
                      <a:solidFill>
                        <a:schemeClr val="tx1"/>
                      </a:solidFill>
                    </a:ln>
                  </pic:spPr>
                </pic:pic>
              </a:graphicData>
            </a:graphic>
          </wp:inline>
        </w:drawing>
      </w:r>
    </w:p>
    <w:p w14:paraId="4D5A2B97" w14:textId="77777777" w:rsidR="000F5897" w:rsidRPr="000F5897" w:rsidRDefault="000F5897" w:rsidP="0059081E">
      <w:pPr>
        <w:spacing w:line="276" w:lineRule="auto"/>
        <w:jc w:val="center"/>
        <w:rPr>
          <w:b/>
          <w:szCs w:val="20"/>
        </w:rPr>
      </w:pPr>
    </w:p>
    <w:p w14:paraId="3CC35EA4" w14:textId="00B769DC" w:rsidR="00C904A4" w:rsidRDefault="00C904A4" w:rsidP="0074404F">
      <w:pPr>
        <w:jc w:val="center"/>
        <w:rPr>
          <w:rFonts w:asciiTheme="minorHAnsi" w:hAnsiTheme="minorHAnsi" w:cstheme="minorHAnsi"/>
          <w:b/>
          <w:szCs w:val="20"/>
        </w:rPr>
      </w:pPr>
      <w:r>
        <w:rPr>
          <w:noProof/>
        </w:rPr>
        <w:drawing>
          <wp:inline distT="0" distB="0" distL="0" distR="0" wp14:anchorId="0A8B8748" wp14:editId="005DF6AE">
            <wp:extent cx="3829376" cy="2871216"/>
            <wp:effectExtent l="19050" t="19050" r="19050" b="2476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829376" cy="2871216"/>
                    </a:xfrm>
                    <a:prstGeom prst="rect">
                      <a:avLst/>
                    </a:prstGeom>
                    <a:noFill/>
                    <a:ln>
                      <a:solidFill>
                        <a:schemeClr val="tx1"/>
                      </a:solidFill>
                    </a:ln>
                  </pic:spPr>
                </pic:pic>
              </a:graphicData>
            </a:graphic>
          </wp:inline>
        </w:drawing>
      </w:r>
    </w:p>
    <w:p w14:paraId="1764D665" w14:textId="77777777" w:rsidR="000F5897" w:rsidRPr="000F5897" w:rsidRDefault="000F5897" w:rsidP="000F5897">
      <w:pPr>
        <w:jc w:val="center"/>
        <w:rPr>
          <w:b/>
          <w:szCs w:val="20"/>
        </w:rPr>
      </w:pPr>
    </w:p>
    <w:p w14:paraId="058E59B7" w14:textId="212336A3" w:rsidR="005D008D" w:rsidRDefault="00C904A4" w:rsidP="0074404F">
      <w:pPr>
        <w:spacing w:line="276" w:lineRule="auto"/>
        <w:jc w:val="center"/>
        <w:rPr>
          <w:rFonts w:asciiTheme="minorHAnsi" w:hAnsiTheme="minorHAnsi" w:cstheme="minorHAnsi"/>
          <w:b/>
          <w:sz w:val="24"/>
        </w:rPr>
      </w:pPr>
      <w:r>
        <w:rPr>
          <w:noProof/>
        </w:rPr>
        <w:drawing>
          <wp:inline distT="0" distB="0" distL="0" distR="0" wp14:anchorId="7031BA84" wp14:editId="2FCD249D">
            <wp:extent cx="3829379" cy="2871216"/>
            <wp:effectExtent l="19050" t="19050" r="19050" b="2476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829379" cy="2871216"/>
                    </a:xfrm>
                    <a:prstGeom prst="rect">
                      <a:avLst/>
                    </a:prstGeom>
                    <a:noFill/>
                    <a:ln>
                      <a:solidFill>
                        <a:schemeClr val="tx1"/>
                      </a:solidFill>
                    </a:ln>
                  </pic:spPr>
                </pic:pic>
              </a:graphicData>
            </a:graphic>
          </wp:inline>
        </w:drawing>
      </w:r>
    </w:p>
    <w:p w14:paraId="41BAA208" w14:textId="7B20B04B" w:rsidR="00AC4526" w:rsidRPr="00483FF6" w:rsidRDefault="00AA6653" w:rsidP="0059081E">
      <w:pPr>
        <w:rPr>
          <w:rFonts w:asciiTheme="minorHAnsi" w:hAnsiTheme="minorHAnsi" w:cstheme="minorHAnsi"/>
          <w:b/>
          <w:sz w:val="24"/>
        </w:rPr>
      </w:pPr>
      <w:r>
        <w:rPr>
          <w:rFonts w:asciiTheme="minorHAnsi" w:hAnsiTheme="minorHAnsi" w:cstheme="minorHAnsi"/>
          <w:b/>
          <w:sz w:val="24"/>
        </w:rPr>
        <w:lastRenderedPageBreak/>
        <w:t>Site</w:t>
      </w:r>
      <w:r w:rsidR="00AC4526" w:rsidRPr="00483FF6">
        <w:rPr>
          <w:rFonts w:asciiTheme="minorHAnsi" w:hAnsiTheme="minorHAnsi" w:cstheme="minorHAnsi"/>
          <w:b/>
          <w:sz w:val="24"/>
        </w:rPr>
        <w:t>:</w:t>
      </w:r>
      <w:r>
        <w:rPr>
          <w:rFonts w:asciiTheme="minorHAnsi" w:hAnsiTheme="minorHAnsi" w:cstheme="minorHAnsi"/>
          <w:b/>
          <w:sz w:val="24"/>
        </w:rPr>
        <w:t xml:space="preserve"> Bla05</w:t>
      </w:r>
      <w:r w:rsidR="00AC4526" w:rsidRPr="00483FF6">
        <w:rPr>
          <w:rFonts w:asciiTheme="minorHAnsi" w:hAnsiTheme="minorHAnsi" w:cstheme="minorHAnsi"/>
          <w:b/>
          <w:sz w:val="24"/>
        </w:rPr>
        <w:t xml:space="preserve"> </w:t>
      </w:r>
      <w:r>
        <w:rPr>
          <w:rFonts w:asciiTheme="minorHAnsi" w:hAnsiTheme="minorHAnsi" w:cstheme="minorHAnsi"/>
          <w:b/>
          <w:sz w:val="24"/>
        </w:rPr>
        <w:t>(</w:t>
      </w:r>
      <w:r w:rsidR="00AC4526" w:rsidRPr="00483FF6">
        <w:rPr>
          <w:rFonts w:asciiTheme="minorHAnsi" w:hAnsiTheme="minorHAnsi" w:cstheme="minorHAnsi"/>
          <w:b/>
          <w:sz w:val="24"/>
        </w:rPr>
        <w:t>Blackstone River</w:t>
      </w:r>
      <w:r w:rsidR="005D008D">
        <w:rPr>
          <w:rFonts w:asciiTheme="minorHAnsi" w:hAnsiTheme="minorHAnsi" w:cstheme="minorHAnsi"/>
          <w:b/>
          <w:sz w:val="24"/>
        </w:rPr>
        <w:t>, Unique ID: W1242, AU ID: MA51-04)</w:t>
      </w:r>
    </w:p>
    <w:p w14:paraId="0D7F4157" w14:textId="5EF3C967" w:rsidR="00276F15" w:rsidRDefault="00CA4304" w:rsidP="00735925">
      <w:pPr>
        <w:spacing w:before="240"/>
        <w:jc w:val="both"/>
        <w:rPr>
          <w:rFonts w:asciiTheme="minorHAnsi" w:hAnsiTheme="minorHAnsi" w:cstheme="minorHAnsi"/>
          <w:szCs w:val="20"/>
        </w:rPr>
      </w:pPr>
      <w:r w:rsidRPr="00483FF6">
        <w:rPr>
          <w:rFonts w:asciiTheme="minorHAnsi" w:hAnsiTheme="minorHAnsi" w:cstheme="minorHAnsi"/>
          <w:szCs w:val="20"/>
        </w:rPr>
        <w:t>Blackstone</w:t>
      </w:r>
      <w:r w:rsidR="00AC4526" w:rsidRPr="00483FF6">
        <w:rPr>
          <w:rFonts w:asciiTheme="minorHAnsi" w:hAnsiTheme="minorHAnsi" w:cstheme="minorHAnsi"/>
          <w:szCs w:val="20"/>
        </w:rPr>
        <w:t xml:space="preserve"> River is a </w:t>
      </w:r>
      <w:r w:rsidR="00C02AF8" w:rsidRPr="00483FF6">
        <w:rPr>
          <w:rFonts w:asciiTheme="minorHAnsi" w:hAnsiTheme="minorHAnsi" w:cstheme="minorHAnsi"/>
          <w:szCs w:val="20"/>
        </w:rPr>
        <w:t>4</w:t>
      </w:r>
      <w:r w:rsidRPr="00483FF6">
        <w:rPr>
          <w:rFonts w:asciiTheme="minorHAnsi" w:hAnsiTheme="minorHAnsi" w:cstheme="minorHAnsi"/>
          <w:szCs w:val="20"/>
        </w:rPr>
        <w:t>8</w:t>
      </w:r>
      <w:r w:rsidR="00AC4526" w:rsidRPr="00483FF6">
        <w:rPr>
          <w:rFonts w:asciiTheme="minorHAnsi" w:hAnsiTheme="minorHAnsi" w:cstheme="minorHAnsi"/>
          <w:szCs w:val="20"/>
        </w:rPr>
        <w:t xml:space="preserve">-mile waterway that starts </w:t>
      </w:r>
      <w:r w:rsidR="00B90895" w:rsidRPr="00483FF6">
        <w:rPr>
          <w:rFonts w:asciiTheme="minorHAnsi" w:hAnsiTheme="minorHAnsi" w:cstheme="minorHAnsi"/>
          <w:szCs w:val="20"/>
        </w:rPr>
        <w:t>as the confluence of Middle River and Mill Brook</w:t>
      </w:r>
      <w:r w:rsidR="00EC23AD" w:rsidRPr="00483FF6">
        <w:rPr>
          <w:rFonts w:asciiTheme="minorHAnsi" w:hAnsiTheme="minorHAnsi" w:cstheme="minorHAnsi"/>
          <w:szCs w:val="20"/>
        </w:rPr>
        <w:t xml:space="preserve"> in Worcester</w:t>
      </w:r>
      <w:r w:rsidR="00565571" w:rsidRPr="00483FF6">
        <w:rPr>
          <w:rFonts w:asciiTheme="minorHAnsi" w:hAnsiTheme="minorHAnsi" w:cstheme="minorHAnsi"/>
          <w:szCs w:val="20"/>
        </w:rPr>
        <w:t>, MA and terminates in Rhode Island</w:t>
      </w:r>
      <w:r w:rsidR="00EC23AD" w:rsidRPr="00483FF6">
        <w:rPr>
          <w:rFonts w:asciiTheme="minorHAnsi" w:hAnsiTheme="minorHAnsi" w:cstheme="minorHAnsi"/>
          <w:szCs w:val="20"/>
        </w:rPr>
        <w:t>.</w:t>
      </w:r>
      <w:r w:rsidR="00565571" w:rsidRPr="00483FF6">
        <w:rPr>
          <w:rFonts w:asciiTheme="minorHAnsi" w:hAnsiTheme="minorHAnsi" w:cstheme="minorHAnsi"/>
          <w:szCs w:val="20"/>
        </w:rPr>
        <w:t xml:space="preserve"> </w:t>
      </w:r>
      <w:r w:rsidR="00EC23AD" w:rsidRPr="00483FF6">
        <w:rPr>
          <w:rFonts w:asciiTheme="minorHAnsi" w:hAnsiTheme="minorHAnsi" w:cstheme="minorHAnsi"/>
          <w:szCs w:val="20"/>
        </w:rPr>
        <w:t>It runs a high risk for chloride contamination as it is a result of the confluence of several other waterways, which all come from high road salt application areas</w:t>
      </w:r>
      <w:r w:rsidR="00565571" w:rsidRPr="00483FF6">
        <w:rPr>
          <w:rFonts w:asciiTheme="minorHAnsi" w:hAnsiTheme="minorHAnsi" w:cstheme="minorHAnsi"/>
          <w:szCs w:val="20"/>
        </w:rPr>
        <w:t>. In addition, the Blackstone River itself follows and crosses major highways and roadways in Massachusetts, including Routes 20, 146, 122A, and I-90</w:t>
      </w:r>
      <w:r w:rsidR="00997B1A" w:rsidRPr="00483FF6">
        <w:rPr>
          <w:rFonts w:asciiTheme="minorHAnsi" w:hAnsiTheme="minorHAnsi" w:cstheme="minorHAnsi"/>
          <w:szCs w:val="20"/>
        </w:rPr>
        <w:t>, as well as passing through several town and cities</w:t>
      </w:r>
      <w:r w:rsidR="00565571" w:rsidRPr="00483FF6">
        <w:rPr>
          <w:rFonts w:asciiTheme="minorHAnsi" w:hAnsiTheme="minorHAnsi" w:cstheme="minorHAnsi"/>
          <w:szCs w:val="20"/>
        </w:rPr>
        <w:t xml:space="preserve">. This </w:t>
      </w:r>
      <w:r w:rsidR="00EC23AD" w:rsidRPr="00483FF6">
        <w:rPr>
          <w:rFonts w:asciiTheme="minorHAnsi" w:hAnsiTheme="minorHAnsi" w:cstheme="minorHAnsi"/>
          <w:szCs w:val="20"/>
        </w:rPr>
        <w:t>result</w:t>
      </w:r>
      <w:r w:rsidR="00565571" w:rsidRPr="00483FF6">
        <w:rPr>
          <w:rFonts w:asciiTheme="minorHAnsi" w:hAnsiTheme="minorHAnsi" w:cstheme="minorHAnsi"/>
          <w:szCs w:val="20"/>
        </w:rPr>
        <w:t>s</w:t>
      </w:r>
      <w:r w:rsidR="00EC23AD" w:rsidRPr="00483FF6">
        <w:rPr>
          <w:rFonts w:asciiTheme="minorHAnsi" w:hAnsiTheme="minorHAnsi" w:cstheme="minorHAnsi"/>
          <w:szCs w:val="20"/>
        </w:rPr>
        <w:t xml:space="preserve"> in the potential for a cumulative contaminative effect</w:t>
      </w:r>
      <w:r w:rsidR="00565571" w:rsidRPr="00483FF6">
        <w:rPr>
          <w:rFonts w:asciiTheme="minorHAnsi" w:hAnsiTheme="minorHAnsi" w:cstheme="minorHAnsi"/>
          <w:szCs w:val="20"/>
        </w:rPr>
        <w:t xml:space="preserve"> that can continue accumulating while contaminating other wetlands and aquatic life on its way</w:t>
      </w:r>
      <w:r w:rsidR="00EC23AD" w:rsidRPr="00483FF6">
        <w:rPr>
          <w:rFonts w:asciiTheme="minorHAnsi" w:hAnsiTheme="minorHAnsi" w:cstheme="minorHAnsi"/>
          <w:szCs w:val="20"/>
        </w:rPr>
        <w:t xml:space="preserve">. </w:t>
      </w:r>
      <w:r w:rsidR="00565571" w:rsidRPr="00483FF6">
        <w:rPr>
          <w:rFonts w:asciiTheme="minorHAnsi" w:hAnsiTheme="minorHAnsi" w:cstheme="minorHAnsi"/>
          <w:szCs w:val="20"/>
        </w:rPr>
        <w:t xml:space="preserve">A potentially good place to collect data would be at the current Station Object ID: </w:t>
      </w:r>
      <w:r w:rsidR="007E575E" w:rsidRPr="00483FF6">
        <w:rPr>
          <w:rFonts w:asciiTheme="minorHAnsi" w:hAnsiTheme="minorHAnsi" w:cstheme="minorHAnsi"/>
          <w:szCs w:val="20"/>
        </w:rPr>
        <w:t>239</w:t>
      </w:r>
      <w:r w:rsidR="00565571" w:rsidRPr="00483FF6">
        <w:rPr>
          <w:rFonts w:asciiTheme="minorHAnsi" w:hAnsiTheme="minorHAnsi" w:cstheme="minorHAnsi"/>
          <w:szCs w:val="20"/>
        </w:rPr>
        <w:t>, Unique ID: W</w:t>
      </w:r>
      <w:r w:rsidR="007E575E" w:rsidRPr="00483FF6">
        <w:rPr>
          <w:rFonts w:asciiTheme="minorHAnsi" w:hAnsiTheme="minorHAnsi" w:cstheme="minorHAnsi"/>
          <w:szCs w:val="20"/>
        </w:rPr>
        <w:t>1242</w:t>
      </w:r>
      <w:r w:rsidR="00565571" w:rsidRPr="00483FF6">
        <w:rPr>
          <w:rFonts w:asciiTheme="minorHAnsi" w:hAnsiTheme="minorHAnsi" w:cstheme="minorHAnsi"/>
          <w:szCs w:val="20"/>
        </w:rPr>
        <w:t>,</w:t>
      </w:r>
      <w:r w:rsidR="007E575E" w:rsidRPr="00483FF6">
        <w:rPr>
          <w:rFonts w:asciiTheme="minorHAnsi" w:hAnsiTheme="minorHAnsi" w:cstheme="minorHAnsi"/>
          <w:szCs w:val="20"/>
        </w:rPr>
        <w:t xml:space="preserve"> Route 122A</w:t>
      </w:r>
      <w:r w:rsidR="00C047C2">
        <w:rPr>
          <w:rFonts w:asciiTheme="minorHAnsi" w:hAnsiTheme="minorHAnsi" w:cstheme="minorHAnsi"/>
          <w:szCs w:val="20"/>
        </w:rPr>
        <w:t>. The</w:t>
      </w:r>
      <w:r w:rsidR="007E575E" w:rsidRPr="00483FF6">
        <w:rPr>
          <w:rFonts w:asciiTheme="minorHAnsi" w:hAnsiTheme="minorHAnsi" w:cstheme="minorHAnsi"/>
          <w:szCs w:val="20"/>
        </w:rPr>
        <w:t xml:space="preserve"> station </w:t>
      </w:r>
      <w:r w:rsidR="007E575E" w:rsidRPr="00735925">
        <w:rPr>
          <w:rFonts w:asciiTheme="minorHAnsi" w:hAnsiTheme="minorHAnsi" w:cstheme="minorHAnsi"/>
          <w:szCs w:val="20"/>
        </w:rPr>
        <w:t xml:space="preserve">coordinates are </w:t>
      </w:r>
      <w:r w:rsidR="00735925" w:rsidRPr="0059081E">
        <w:rPr>
          <w:rFonts w:asciiTheme="minorHAnsi" w:hAnsiTheme="minorHAnsi" w:cstheme="minorHAnsi"/>
          <w:color w:val="000000"/>
          <w:szCs w:val="20"/>
          <w:shd w:val="clear" w:color="auto" w:fill="FFFFFF"/>
        </w:rPr>
        <w:t>42°10'36.87"N, 71°41'17.81"W</w:t>
      </w:r>
      <w:r w:rsidR="00FC380A">
        <w:rPr>
          <w:rFonts w:asciiTheme="minorHAnsi" w:hAnsiTheme="minorHAnsi" w:cstheme="minorHAnsi"/>
          <w:color w:val="000000"/>
          <w:szCs w:val="20"/>
          <w:shd w:val="clear" w:color="auto" w:fill="FFFFFF"/>
        </w:rPr>
        <w:t>, downstream of Fisherville Pond</w:t>
      </w:r>
      <w:r w:rsidR="00735925">
        <w:rPr>
          <w:rFonts w:asciiTheme="minorHAnsi" w:hAnsiTheme="minorHAnsi" w:cstheme="minorHAnsi"/>
          <w:color w:val="000000"/>
          <w:szCs w:val="20"/>
          <w:shd w:val="clear" w:color="auto" w:fill="FFFFFF"/>
        </w:rPr>
        <w:t xml:space="preserve">. </w:t>
      </w:r>
      <w:r w:rsidR="00735925" w:rsidRPr="0059081E">
        <w:rPr>
          <w:rFonts w:asciiTheme="minorHAnsi" w:hAnsiTheme="minorHAnsi" w:cstheme="minorHAnsi"/>
          <w:color w:val="000000"/>
          <w:szCs w:val="20"/>
          <w:shd w:val="clear" w:color="auto" w:fill="FFFFFF"/>
        </w:rPr>
        <w:t>Deploy DS of Road Bridge</w:t>
      </w:r>
      <w:r w:rsidR="00735925">
        <w:rPr>
          <w:rFonts w:asciiTheme="minorHAnsi" w:hAnsiTheme="minorHAnsi" w:cstheme="minorHAnsi"/>
          <w:color w:val="000000"/>
          <w:szCs w:val="20"/>
          <w:shd w:val="clear" w:color="auto" w:fill="FFFFFF"/>
        </w:rPr>
        <w:t xml:space="preserve"> down near the historical </w:t>
      </w:r>
      <w:r w:rsidR="00735925" w:rsidRPr="0059081E">
        <w:rPr>
          <w:rFonts w:asciiTheme="minorHAnsi" w:hAnsiTheme="minorHAnsi" w:cstheme="minorHAnsi"/>
          <w:i/>
          <w:iCs/>
          <w:color w:val="000000"/>
          <w:szCs w:val="20"/>
          <w:shd w:val="clear" w:color="auto" w:fill="FFFFFF"/>
        </w:rPr>
        <w:t>Grafton</w:t>
      </w:r>
      <w:r w:rsidR="000556CB">
        <w:rPr>
          <w:rFonts w:asciiTheme="minorHAnsi" w:hAnsiTheme="minorHAnsi" w:cstheme="minorHAnsi"/>
          <w:i/>
          <w:iCs/>
          <w:color w:val="000000"/>
          <w:szCs w:val="20"/>
          <w:shd w:val="clear" w:color="auto" w:fill="FFFFFF"/>
        </w:rPr>
        <w:t>’</w:t>
      </w:r>
      <w:r w:rsidR="00735925" w:rsidRPr="0059081E">
        <w:rPr>
          <w:rFonts w:asciiTheme="minorHAnsi" w:hAnsiTheme="minorHAnsi" w:cstheme="minorHAnsi"/>
          <w:i/>
          <w:iCs/>
          <w:color w:val="000000"/>
          <w:szCs w:val="20"/>
          <w:shd w:val="clear" w:color="auto" w:fill="FFFFFF"/>
        </w:rPr>
        <w:t>s Branch Bank</w:t>
      </w:r>
      <w:r w:rsidR="00735925">
        <w:rPr>
          <w:rFonts w:asciiTheme="minorHAnsi" w:hAnsiTheme="minorHAnsi" w:cstheme="minorHAnsi"/>
          <w:color w:val="000000"/>
          <w:szCs w:val="20"/>
          <w:shd w:val="clear" w:color="auto" w:fill="FFFFFF"/>
        </w:rPr>
        <w:t xml:space="preserve"> building</w:t>
      </w:r>
      <w:r w:rsidR="00FC380A">
        <w:rPr>
          <w:rFonts w:asciiTheme="minorHAnsi" w:hAnsiTheme="minorHAnsi" w:cstheme="minorHAnsi"/>
          <w:color w:val="000000"/>
          <w:szCs w:val="20"/>
          <w:shd w:val="clear" w:color="auto" w:fill="FFFFFF"/>
        </w:rPr>
        <w:t>,</w:t>
      </w:r>
      <w:r w:rsidR="00735925">
        <w:rPr>
          <w:rFonts w:asciiTheme="minorHAnsi" w:hAnsiTheme="minorHAnsi" w:cstheme="minorHAnsi"/>
          <w:color w:val="000000"/>
          <w:szCs w:val="20"/>
          <w:shd w:val="clear" w:color="auto" w:fill="FFFFFF"/>
        </w:rPr>
        <w:t xml:space="preserve"> and p</w:t>
      </w:r>
      <w:r w:rsidR="00735925" w:rsidRPr="0059081E">
        <w:rPr>
          <w:rFonts w:asciiTheme="minorHAnsi" w:hAnsiTheme="minorHAnsi" w:cstheme="minorHAnsi"/>
          <w:color w:val="000000"/>
          <w:szCs w:val="20"/>
          <w:shd w:val="clear" w:color="auto" w:fill="FFFFFF"/>
        </w:rPr>
        <w:t xml:space="preserve">ark </w:t>
      </w:r>
      <w:r w:rsidR="00735925">
        <w:rPr>
          <w:rFonts w:asciiTheme="minorHAnsi" w:hAnsiTheme="minorHAnsi" w:cstheme="minorHAnsi"/>
          <w:color w:val="000000"/>
          <w:szCs w:val="20"/>
          <w:shd w:val="clear" w:color="auto" w:fill="FFFFFF"/>
        </w:rPr>
        <w:t>next to the river side of the</w:t>
      </w:r>
      <w:r w:rsidR="00735925" w:rsidRPr="0059081E">
        <w:rPr>
          <w:rFonts w:asciiTheme="minorHAnsi" w:hAnsiTheme="minorHAnsi" w:cstheme="minorHAnsi"/>
          <w:color w:val="000000"/>
          <w:szCs w:val="20"/>
          <w:shd w:val="clear" w:color="auto" w:fill="FFFFFF"/>
        </w:rPr>
        <w:t xml:space="preserve"> </w:t>
      </w:r>
      <w:r w:rsidR="00EB5F88">
        <w:rPr>
          <w:rFonts w:asciiTheme="minorHAnsi" w:hAnsiTheme="minorHAnsi" w:cstheme="minorHAnsi"/>
          <w:color w:val="000000"/>
          <w:szCs w:val="20"/>
          <w:shd w:val="clear" w:color="auto" w:fill="FFFFFF"/>
        </w:rPr>
        <w:t>c</w:t>
      </w:r>
      <w:r w:rsidR="00735925" w:rsidRPr="0059081E">
        <w:rPr>
          <w:rFonts w:asciiTheme="minorHAnsi" w:hAnsiTheme="minorHAnsi" w:cstheme="minorHAnsi"/>
          <w:color w:val="000000"/>
          <w:szCs w:val="20"/>
          <w:shd w:val="clear" w:color="auto" w:fill="FFFFFF"/>
        </w:rPr>
        <w:t>onven</w:t>
      </w:r>
      <w:r w:rsidR="00735925">
        <w:rPr>
          <w:rFonts w:asciiTheme="minorHAnsi" w:hAnsiTheme="minorHAnsi" w:cstheme="minorHAnsi"/>
          <w:color w:val="000000"/>
          <w:szCs w:val="20"/>
          <w:shd w:val="clear" w:color="auto" w:fill="FFFFFF"/>
        </w:rPr>
        <w:t>ien</w:t>
      </w:r>
      <w:r w:rsidR="00735925" w:rsidRPr="0059081E">
        <w:rPr>
          <w:rFonts w:asciiTheme="minorHAnsi" w:hAnsiTheme="minorHAnsi" w:cstheme="minorHAnsi"/>
          <w:color w:val="000000"/>
          <w:szCs w:val="20"/>
          <w:shd w:val="clear" w:color="auto" w:fill="FFFFFF"/>
        </w:rPr>
        <w:t>ce</w:t>
      </w:r>
      <w:r w:rsidR="00FC380A">
        <w:rPr>
          <w:rFonts w:asciiTheme="minorHAnsi" w:hAnsiTheme="minorHAnsi" w:cstheme="minorHAnsi"/>
          <w:color w:val="000000"/>
          <w:szCs w:val="20"/>
          <w:shd w:val="clear" w:color="auto" w:fill="FFFFFF"/>
        </w:rPr>
        <w:t xml:space="preserve"> </w:t>
      </w:r>
      <w:r w:rsidR="00735925" w:rsidRPr="0059081E">
        <w:rPr>
          <w:rFonts w:asciiTheme="minorHAnsi" w:hAnsiTheme="minorHAnsi" w:cstheme="minorHAnsi"/>
          <w:color w:val="000000"/>
          <w:szCs w:val="20"/>
          <w:shd w:val="clear" w:color="auto" w:fill="FFFFFF"/>
        </w:rPr>
        <w:t>/</w:t>
      </w:r>
      <w:r w:rsidR="00735925">
        <w:rPr>
          <w:rFonts w:asciiTheme="minorHAnsi" w:hAnsiTheme="minorHAnsi" w:cstheme="minorHAnsi"/>
          <w:color w:val="000000"/>
          <w:szCs w:val="20"/>
          <w:shd w:val="clear" w:color="auto" w:fill="FFFFFF"/>
        </w:rPr>
        <w:t xml:space="preserve"> </w:t>
      </w:r>
      <w:r w:rsidR="00EB5F88">
        <w:rPr>
          <w:rFonts w:asciiTheme="minorHAnsi" w:hAnsiTheme="minorHAnsi" w:cstheme="minorHAnsi"/>
          <w:color w:val="000000"/>
          <w:szCs w:val="20"/>
          <w:shd w:val="clear" w:color="auto" w:fill="FFFFFF"/>
        </w:rPr>
        <w:t>l</w:t>
      </w:r>
      <w:r w:rsidR="00735925" w:rsidRPr="0059081E">
        <w:rPr>
          <w:rFonts w:asciiTheme="minorHAnsi" w:hAnsiTheme="minorHAnsi" w:cstheme="minorHAnsi"/>
          <w:color w:val="000000"/>
          <w:szCs w:val="20"/>
          <w:shd w:val="clear" w:color="auto" w:fill="FFFFFF"/>
        </w:rPr>
        <w:t xml:space="preserve">iquor </w:t>
      </w:r>
      <w:r w:rsidR="00EB5F88">
        <w:rPr>
          <w:rFonts w:asciiTheme="minorHAnsi" w:hAnsiTheme="minorHAnsi" w:cstheme="minorHAnsi"/>
          <w:color w:val="000000"/>
          <w:szCs w:val="20"/>
          <w:shd w:val="clear" w:color="auto" w:fill="FFFFFF"/>
        </w:rPr>
        <w:t>s</w:t>
      </w:r>
      <w:r w:rsidR="00735925" w:rsidRPr="0059081E">
        <w:rPr>
          <w:rFonts w:asciiTheme="minorHAnsi" w:hAnsiTheme="minorHAnsi" w:cstheme="minorHAnsi"/>
          <w:color w:val="000000"/>
          <w:szCs w:val="20"/>
          <w:shd w:val="clear" w:color="auto" w:fill="FFFFFF"/>
        </w:rPr>
        <w:t xml:space="preserve">tore </w:t>
      </w:r>
      <w:r w:rsidR="00EB5F88">
        <w:rPr>
          <w:rFonts w:asciiTheme="minorHAnsi" w:hAnsiTheme="minorHAnsi" w:cstheme="minorHAnsi"/>
          <w:color w:val="000000"/>
          <w:szCs w:val="20"/>
          <w:shd w:val="clear" w:color="auto" w:fill="FFFFFF"/>
        </w:rPr>
        <w:t>l</w:t>
      </w:r>
      <w:r w:rsidR="00735925" w:rsidRPr="0059081E">
        <w:rPr>
          <w:rFonts w:asciiTheme="minorHAnsi" w:hAnsiTheme="minorHAnsi" w:cstheme="minorHAnsi"/>
          <w:color w:val="000000"/>
          <w:szCs w:val="20"/>
          <w:shd w:val="clear" w:color="auto" w:fill="FFFFFF"/>
        </w:rPr>
        <w:t>ot</w:t>
      </w:r>
      <w:r w:rsidR="00735925" w:rsidRPr="0059081E">
        <w:rPr>
          <w:rFonts w:asciiTheme="minorHAnsi" w:hAnsiTheme="minorHAnsi" w:cstheme="minorHAnsi"/>
          <w:szCs w:val="20"/>
        </w:rPr>
        <w:t>.</w:t>
      </w:r>
      <w:r w:rsidR="00735925">
        <w:t xml:space="preserve"> </w:t>
      </w:r>
      <w:r w:rsidR="0051102F">
        <w:rPr>
          <w:rFonts w:asciiTheme="minorHAnsi" w:hAnsiTheme="minorHAnsi" w:cstheme="minorHAnsi"/>
          <w:bCs/>
          <w:szCs w:val="20"/>
        </w:rPr>
        <w:t>This site is</w:t>
      </w:r>
      <w:r w:rsidR="00565571" w:rsidRPr="00483FF6">
        <w:rPr>
          <w:rFonts w:asciiTheme="minorHAnsi" w:hAnsiTheme="minorHAnsi" w:cstheme="minorHAnsi"/>
          <w:szCs w:val="20"/>
        </w:rPr>
        <w:t xml:space="preserve"> located after the confluence with the Quinsigamond River</w:t>
      </w:r>
      <w:r w:rsidR="007A226D" w:rsidRPr="00483FF6">
        <w:rPr>
          <w:rFonts w:asciiTheme="minorHAnsi" w:hAnsiTheme="minorHAnsi" w:cstheme="minorHAnsi"/>
          <w:szCs w:val="20"/>
        </w:rPr>
        <w:t xml:space="preserve"> and other waterways</w:t>
      </w:r>
      <w:r w:rsidR="001C3356">
        <w:rPr>
          <w:rFonts w:asciiTheme="minorHAnsi" w:hAnsiTheme="minorHAnsi" w:cstheme="minorHAnsi"/>
          <w:szCs w:val="20"/>
        </w:rPr>
        <w:t xml:space="preserve"> and</w:t>
      </w:r>
      <w:r w:rsidR="007A226D" w:rsidRPr="00483FF6">
        <w:rPr>
          <w:rFonts w:asciiTheme="minorHAnsi" w:hAnsiTheme="minorHAnsi" w:cstheme="minorHAnsi"/>
          <w:szCs w:val="20"/>
        </w:rPr>
        <w:t xml:space="preserve"> after leaving major salt application hubs</w:t>
      </w:r>
      <w:r w:rsidR="00997B1A" w:rsidRPr="00483FF6">
        <w:rPr>
          <w:rFonts w:asciiTheme="minorHAnsi" w:hAnsiTheme="minorHAnsi" w:cstheme="minorHAnsi"/>
          <w:szCs w:val="20"/>
        </w:rPr>
        <w:t>, such as downtown Millbury</w:t>
      </w:r>
      <w:r w:rsidR="00C047C2">
        <w:rPr>
          <w:rFonts w:asciiTheme="minorHAnsi" w:hAnsiTheme="minorHAnsi" w:cstheme="minorHAnsi"/>
          <w:szCs w:val="20"/>
        </w:rPr>
        <w:t>.</w:t>
      </w:r>
    </w:p>
    <w:p w14:paraId="49826B7B" w14:textId="77777777" w:rsidR="00646A44" w:rsidRDefault="00646A44" w:rsidP="00646A44">
      <w:pPr>
        <w:jc w:val="both"/>
        <w:rPr>
          <w:rFonts w:asciiTheme="minorHAnsi" w:hAnsiTheme="minorHAnsi" w:cstheme="minorHAnsi"/>
          <w:szCs w:val="20"/>
        </w:rPr>
      </w:pPr>
    </w:p>
    <w:p w14:paraId="33920010" w14:textId="19F2BA67" w:rsidR="00276F15" w:rsidRDefault="00AA6653" w:rsidP="00276F15">
      <w:pPr>
        <w:jc w:val="center"/>
        <w:rPr>
          <w:rFonts w:asciiTheme="minorHAnsi" w:hAnsiTheme="minorHAnsi" w:cstheme="minorHAnsi"/>
          <w:szCs w:val="20"/>
        </w:rPr>
      </w:pPr>
      <w:r>
        <w:rPr>
          <w:noProof/>
        </w:rPr>
        <w:drawing>
          <wp:inline distT="0" distB="0" distL="0" distR="0" wp14:anchorId="0FE5AF21" wp14:editId="5FB7B88D">
            <wp:extent cx="5287618" cy="3393454"/>
            <wp:effectExtent l="19050" t="19050" r="27940" b="1651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306907" cy="3405833"/>
                    </a:xfrm>
                    <a:prstGeom prst="rect">
                      <a:avLst/>
                    </a:prstGeom>
                    <a:ln>
                      <a:solidFill>
                        <a:schemeClr val="tx1"/>
                      </a:solidFill>
                    </a:ln>
                  </pic:spPr>
                </pic:pic>
              </a:graphicData>
            </a:graphic>
          </wp:inline>
        </w:drawing>
      </w:r>
    </w:p>
    <w:p w14:paraId="379F7C06" w14:textId="77777777" w:rsidR="00DE01A1" w:rsidRDefault="00DE01A1" w:rsidP="00276F15">
      <w:pPr>
        <w:jc w:val="center"/>
        <w:rPr>
          <w:rFonts w:asciiTheme="minorHAnsi" w:hAnsiTheme="minorHAnsi" w:cstheme="minorHAnsi"/>
          <w:szCs w:val="20"/>
        </w:rPr>
      </w:pPr>
    </w:p>
    <w:p w14:paraId="5F4CE5BC" w14:textId="7CE4D421" w:rsidR="00831240" w:rsidRDefault="00DE01A1" w:rsidP="0074404F">
      <w:pPr>
        <w:jc w:val="center"/>
        <w:rPr>
          <w:rFonts w:asciiTheme="minorHAnsi" w:hAnsiTheme="minorHAnsi" w:cstheme="minorHAnsi"/>
          <w:b/>
          <w:sz w:val="24"/>
        </w:rPr>
      </w:pPr>
      <w:r>
        <w:rPr>
          <w:rFonts w:asciiTheme="minorHAnsi" w:hAnsiTheme="minorHAnsi" w:cstheme="minorHAnsi"/>
          <w:b/>
          <w:noProof/>
          <w:sz w:val="24"/>
        </w:rPr>
        <w:drawing>
          <wp:inline distT="0" distB="0" distL="0" distR="0" wp14:anchorId="71AAEC4C" wp14:editId="3A76A3EB">
            <wp:extent cx="5179326" cy="3253679"/>
            <wp:effectExtent l="0" t="0" r="2540" b="4445"/>
            <wp:docPr id="60" name="Picture 60"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Bla05.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189329" cy="3259963"/>
                    </a:xfrm>
                    <a:prstGeom prst="rect">
                      <a:avLst/>
                    </a:prstGeom>
                  </pic:spPr>
                </pic:pic>
              </a:graphicData>
            </a:graphic>
          </wp:inline>
        </w:drawing>
      </w:r>
      <w:r w:rsidR="00953296">
        <w:rPr>
          <w:rFonts w:asciiTheme="minorHAnsi" w:hAnsiTheme="minorHAnsi" w:cstheme="minorHAnsi"/>
          <w:b/>
          <w:sz w:val="24"/>
        </w:rPr>
        <w:br w:type="page"/>
      </w:r>
      <w:r w:rsidR="00831240">
        <w:rPr>
          <w:rFonts w:asciiTheme="minorHAnsi" w:hAnsiTheme="minorHAnsi" w:cstheme="minorHAnsi"/>
          <w:b/>
          <w:noProof/>
          <w:sz w:val="24"/>
        </w:rPr>
        <w:lastRenderedPageBreak/>
        <w:drawing>
          <wp:inline distT="0" distB="0" distL="0" distR="0" wp14:anchorId="5579410A" wp14:editId="05C40A02">
            <wp:extent cx="3828288" cy="2871216"/>
            <wp:effectExtent l="19050" t="19050" r="20320" b="24765"/>
            <wp:docPr id="30" name="Picture 30" descr="A long bridge over a body of wa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Site 6.P6 - Blackstone River (MA51-04).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3828288" cy="2871216"/>
                    </a:xfrm>
                    <a:prstGeom prst="rect">
                      <a:avLst/>
                    </a:prstGeom>
                    <a:ln w="12700">
                      <a:solidFill>
                        <a:schemeClr val="tx1"/>
                      </a:solidFill>
                    </a:ln>
                  </pic:spPr>
                </pic:pic>
              </a:graphicData>
            </a:graphic>
          </wp:inline>
        </w:drawing>
      </w:r>
    </w:p>
    <w:p w14:paraId="1E778CCC" w14:textId="77777777" w:rsidR="0074404F" w:rsidRPr="00276F15" w:rsidRDefault="0074404F" w:rsidP="0074404F">
      <w:pPr>
        <w:jc w:val="center"/>
        <w:rPr>
          <w:rFonts w:asciiTheme="minorHAnsi" w:hAnsiTheme="minorHAnsi" w:cstheme="minorHAnsi"/>
          <w:szCs w:val="20"/>
        </w:rPr>
      </w:pPr>
    </w:p>
    <w:p w14:paraId="02C41199" w14:textId="77777777" w:rsidR="00831240" w:rsidRDefault="00831240" w:rsidP="0074404F">
      <w:pPr>
        <w:spacing w:after="200" w:line="276" w:lineRule="auto"/>
        <w:jc w:val="center"/>
        <w:rPr>
          <w:rFonts w:asciiTheme="minorHAnsi" w:hAnsiTheme="minorHAnsi" w:cstheme="minorHAnsi"/>
          <w:b/>
          <w:sz w:val="24"/>
        </w:rPr>
      </w:pPr>
      <w:r>
        <w:rPr>
          <w:rFonts w:asciiTheme="minorHAnsi" w:hAnsiTheme="minorHAnsi" w:cstheme="minorHAnsi"/>
          <w:b/>
          <w:noProof/>
          <w:sz w:val="24"/>
        </w:rPr>
        <w:drawing>
          <wp:inline distT="0" distB="0" distL="0" distR="0" wp14:anchorId="6A112321" wp14:editId="4CC0A606">
            <wp:extent cx="3828288" cy="2871216"/>
            <wp:effectExtent l="19050" t="19050" r="20320" b="24765"/>
            <wp:docPr id="27" name="Picture 27" descr="A house with trees in th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Site 6.P4 - Blackstone River (MA51-04).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3828288" cy="2871216"/>
                    </a:xfrm>
                    <a:prstGeom prst="rect">
                      <a:avLst/>
                    </a:prstGeom>
                    <a:ln w="12700">
                      <a:solidFill>
                        <a:schemeClr val="tx1"/>
                      </a:solidFill>
                    </a:ln>
                  </pic:spPr>
                </pic:pic>
              </a:graphicData>
            </a:graphic>
          </wp:inline>
        </w:drawing>
      </w:r>
    </w:p>
    <w:p w14:paraId="7D33FFBF" w14:textId="2416338B" w:rsidR="00953296" w:rsidRDefault="00831240" w:rsidP="0074404F">
      <w:pPr>
        <w:spacing w:after="200" w:line="276" w:lineRule="auto"/>
        <w:jc w:val="center"/>
        <w:rPr>
          <w:rFonts w:asciiTheme="minorHAnsi" w:hAnsiTheme="minorHAnsi" w:cstheme="minorHAnsi"/>
          <w:b/>
          <w:sz w:val="24"/>
        </w:rPr>
      </w:pPr>
      <w:r>
        <w:rPr>
          <w:rFonts w:asciiTheme="minorHAnsi" w:hAnsiTheme="minorHAnsi" w:cstheme="minorHAnsi"/>
          <w:b/>
          <w:noProof/>
          <w:sz w:val="24"/>
        </w:rPr>
        <w:drawing>
          <wp:inline distT="0" distB="0" distL="0" distR="0" wp14:anchorId="694AA1BC" wp14:editId="15AE0FF8">
            <wp:extent cx="3828288" cy="2871216"/>
            <wp:effectExtent l="19050" t="19050" r="20320" b="24765"/>
            <wp:docPr id="29" name="Picture 29" descr="A bridge over a body of water surrounded by tre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Site 6.P5 - Blackstone River (MA51-04).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3828288" cy="2871216"/>
                    </a:xfrm>
                    <a:prstGeom prst="rect">
                      <a:avLst/>
                    </a:prstGeom>
                    <a:ln w="12700">
                      <a:solidFill>
                        <a:schemeClr val="tx1"/>
                      </a:solidFill>
                    </a:ln>
                  </pic:spPr>
                </pic:pic>
              </a:graphicData>
            </a:graphic>
          </wp:inline>
        </w:drawing>
      </w:r>
    </w:p>
    <w:p w14:paraId="48F4D6BB" w14:textId="286836BD" w:rsidR="00005901" w:rsidRPr="00483FF6" w:rsidRDefault="00982D5D" w:rsidP="0059081E">
      <w:pPr>
        <w:rPr>
          <w:rFonts w:asciiTheme="minorHAnsi" w:hAnsiTheme="minorHAnsi" w:cstheme="minorHAnsi"/>
          <w:b/>
          <w:sz w:val="24"/>
        </w:rPr>
      </w:pPr>
      <w:r>
        <w:rPr>
          <w:rFonts w:asciiTheme="minorHAnsi" w:hAnsiTheme="minorHAnsi" w:cstheme="minorHAnsi"/>
          <w:b/>
          <w:sz w:val="24"/>
        </w:rPr>
        <w:lastRenderedPageBreak/>
        <w:t>Site</w:t>
      </w:r>
      <w:r w:rsidR="00005901" w:rsidRPr="00483FF6">
        <w:rPr>
          <w:rFonts w:asciiTheme="minorHAnsi" w:hAnsiTheme="minorHAnsi" w:cstheme="minorHAnsi"/>
          <w:b/>
          <w:sz w:val="24"/>
        </w:rPr>
        <w:t>:</w:t>
      </w:r>
      <w:r>
        <w:rPr>
          <w:rFonts w:asciiTheme="minorHAnsi" w:hAnsiTheme="minorHAnsi" w:cstheme="minorHAnsi"/>
          <w:b/>
          <w:sz w:val="24"/>
        </w:rPr>
        <w:t xml:space="preserve"> Bla06</w:t>
      </w:r>
      <w:r w:rsidR="00005901" w:rsidRPr="00483FF6">
        <w:rPr>
          <w:rFonts w:asciiTheme="minorHAnsi" w:hAnsiTheme="minorHAnsi" w:cstheme="minorHAnsi"/>
          <w:b/>
          <w:sz w:val="24"/>
        </w:rPr>
        <w:t xml:space="preserve"> </w:t>
      </w:r>
      <w:r>
        <w:rPr>
          <w:rFonts w:asciiTheme="minorHAnsi" w:hAnsiTheme="minorHAnsi" w:cstheme="minorHAnsi"/>
          <w:b/>
          <w:sz w:val="24"/>
        </w:rPr>
        <w:t>(</w:t>
      </w:r>
      <w:r w:rsidR="00281EE4" w:rsidRPr="00483FF6">
        <w:rPr>
          <w:rFonts w:asciiTheme="minorHAnsi" w:hAnsiTheme="minorHAnsi" w:cstheme="minorHAnsi"/>
          <w:b/>
          <w:sz w:val="24"/>
        </w:rPr>
        <w:t>Cold Spring Broo</w:t>
      </w:r>
      <w:r>
        <w:rPr>
          <w:rFonts w:asciiTheme="minorHAnsi" w:hAnsiTheme="minorHAnsi" w:cstheme="minorHAnsi"/>
          <w:b/>
          <w:sz w:val="24"/>
        </w:rPr>
        <w:t xml:space="preserve">k, </w:t>
      </w:r>
      <w:r w:rsidR="005D008D">
        <w:rPr>
          <w:rFonts w:asciiTheme="minorHAnsi" w:hAnsiTheme="minorHAnsi" w:cstheme="minorHAnsi"/>
          <w:b/>
          <w:sz w:val="24"/>
        </w:rPr>
        <w:t>Unique ID: TBD, AU ID: Near MA51-03)</w:t>
      </w:r>
    </w:p>
    <w:p w14:paraId="73DEA410" w14:textId="77777777" w:rsidR="00005901" w:rsidRPr="00483FF6" w:rsidRDefault="00005901" w:rsidP="00005901">
      <w:pPr>
        <w:ind w:left="360"/>
        <w:rPr>
          <w:rFonts w:asciiTheme="minorHAnsi" w:hAnsiTheme="minorHAnsi" w:cstheme="minorHAnsi"/>
          <w:szCs w:val="20"/>
        </w:rPr>
      </w:pPr>
    </w:p>
    <w:p w14:paraId="3F48FBBD" w14:textId="60523DA6" w:rsidR="006E4A0A" w:rsidRDefault="006E4A0A" w:rsidP="007734FE">
      <w:pPr>
        <w:pStyle w:val="NormalWeb"/>
        <w:spacing w:before="0" w:beforeAutospacing="0" w:after="0" w:afterAutospacing="0"/>
        <w:jc w:val="both"/>
        <w:rPr>
          <w:rFonts w:asciiTheme="minorHAnsi" w:hAnsiTheme="minorHAnsi" w:cstheme="minorHAnsi"/>
          <w:sz w:val="20"/>
          <w:szCs w:val="20"/>
        </w:rPr>
      </w:pPr>
      <w:r w:rsidRPr="00CA0D78">
        <w:rPr>
          <w:rFonts w:asciiTheme="minorHAnsi" w:hAnsiTheme="minorHAnsi" w:cstheme="minorHAnsi"/>
          <w:sz w:val="20"/>
          <w:szCs w:val="20"/>
        </w:rPr>
        <w:t>Cold Spring Brook is about a 3</w:t>
      </w:r>
      <w:r w:rsidR="00005901" w:rsidRPr="00CA0D78">
        <w:rPr>
          <w:rFonts w:asciiTheme="minorHAnsi" w:hAnsiTheme="minorHAnsi" w:cstheme="minorHAnsi"/>
          <w:sz w:val="20"/>
          <w:szCs w:val="20"/>
        </w:rPr>
        <w:t xml:space="preserve">-mile waterway that starts </w:t>
      </w:r>
      <w:r w:rsidR="00077B0A" w:rsidRPr="00CA0D78">
        <w:rPr>
          <w:rFonts w:asciiTheme="minorHAnsi" w:hAnsiTheme="minorHAnsi" w:cstheme="minorHAnsi"/>
          <w:sz w:val="20"/>
          <w:szCs w:val="20"/>
        </w:rPr>
        <w:t>as an outlet from Cogan Pond in Sutton, merges with several other small streams while picking up runoff from high</w:t>
      </w:r>
      <w:r w:rsidR="00292D83" w:rsidRPr="00CA0D78">
        <w:rPr>
          <w:rFonts w:asciiTheme="minorHAnsi" w:hAnsiTheme="minorHAnsi" w:cstheme="minorHAnsi"/>
          <w:sz w:val="20"/>
          <w:szCs w:val="20"/>
        </w:rPr>
        <w:t xml:space="preserve"> </w:t>
      </w:r>
      <w:r w:rsidR="00077B0A" w:rsidRPr="00CA0D78">
        <w:rPr>
          <w:rFonts w:asciiTheme="minorHAnsi" w:hAnsiTheme="minorHAnsi" w:cstheme="minorHAnsi"/>
          <w:sz w:val="20"/>
          <w:szCs w:val="20"/>
        </w:rPr>
        <w:t>road salt application areas</w:t>
      </w:r>
      <w:r w:rsidR="00292D83" w:rsidRPr="00CA0D78">
        <w:rPr>
          <w:rFonts w:asciiTheme="minorHAnsi" w:hAnsiTheme="minorHAnsi" w:cstheme="minorHAnsi"/>
          <w:sz w:val="20"/>
          <w:szCs w:val="20"/>
        </w:rPr>
        <w:t>,</w:t>
      </w:r>
      <w:r w:rsidR="00077B0A" w:rsidRPr="00CA0D78">
        <w:rPr>
          <w:rFonts w:asciiTheme="minorHAnsi" w:hAnsiTheme="minorHAnsi" w:cstheme="minorHAnsi"/>
          <w:sz w:val="20"/>
          <w:szCs w:val="20"/>
        </w:rPr>
        <w:t xml:space="preserve"> such as Central Turnpike, Boston Road, and Route 146 before passing through Woodbury Pond, then crossing Route 122A to its confluence with the Blackstone River. An ideal location to collect data on Cold Spring Brook would be near the intersection of</w:t>
      </w:r>
      <w:r w:rsidR="00292D83" w:rsidRPr="00CA0D78">
        <w:rPr>
          <w:rFonts w:asciiTheme="minorHAnsi" w:hAnsiTheme="minorHAnsi" w:cstheme="minorHAnsi"/>
          <w:sz w:val="20"/>
          <w:szCs w:val="20"/>
        </w:rPr>
        <w:t xml:space="preserve"> </w:t>
      </w:r>
      <w:r w:rsidR="00CD66DE" w:rsidRPr="00CA0D78">
        <w:rPr>
          <w:rFonts w:asciiTheme="minorHAnsi" w:hAnsiTheme="minorHAnsi" w:cstheme="minorHAnsi"/>
          <w:sz w:val="20"/>
          <w:szCs w:val="20"/>
        </w:rPr>
        <w:t xml:space="preserve">Hatchery Road </w:t>
      </w:r>
      <w:r w:rsidR="00077B0A" w:rsidRPr="00CA0D78">
        <w:rPr>
          <w:rFonts w:asciiTheme="minorHAnsi" w:hAnsiTheme="minorHAnsi" w:cstheme="minorHAnsi"/>
          <w:sz w:val="20"/>
          <w:szCs w:val="20"/>
        </w:rPr>
        <w:t>and Route 122A</w:t>
      </w:r>
      <w:r w:rsidR="00CA0D78" w:rsidRPr="00CA0D78">
        <w:rPr>
          <w:rFonts w:asciiTheme="minorHAnsi" w:hAnsiTheme="minorHAnsi" w:cstheme="minorHAnsi"/>
          <w:sz w:val="20"/>
          <w:szCs w:val="20"/>
        </w:rPr>
        <w:t xml:space="preserve"> (Providence Road)</w:t>
      </w:r>
      <w:r w:rsidR="003A44B3">
        <w:rPr>
          <w:rFonts w:asciiTheme="minorHAnsi" w:hAnsiTheme="minorHAnsi" w:cstheme="minorHAnsi"/>
          <w:sz w:val="20"/>
          <w:szCs w:val="20"/>
        </w:rPr>
        <w:t xml:space="preserve"> in Sutton</w:t>
      </w:r>
      <w:r w:rsidR="00631671" w:rsidRPr="00CA0D78">
        <w:rPr>
          <w:rFonts w:asciiTheme="minorHAnsi" w:hAnsiTheme="minorHAnsi" w:cstheme="minorHAnsi"/>
          <w:sz w:val="20"/>
          <w:szCs w:val="20"/>
        </w:rPr>
        <w:t>,</w:t>
      </w:r>
      <w:r w:rsidR="00077B0A" w:rsidRPr="00CA0D78">
        <w:rPr>
          <w:rFonts w:asciiTheme="minorHAnsi" w:hAnsiTheme="minorHAnsi" w:cstheme="minorHAnsi"/>
          <w:sz w:val="20"/>
          <w:szCs w:val="20"/>
        </w:rPr>
        <w:t xml:space="preserve"> where </w:t>
      </w:r>
      <w:r w:rsidR="00CD66DE" w:rsidRPr="00CA0D78">
        <w:rPr>
          <w:rFonts w:asciiTheme="minorHAnsi" w:hAnsiTheme="minorHAnsi" w:cstheme="minorHAnsi"/>
          <w:sz w:val="20"/>
          <w:szCs w:val="20"/>
        </w:rPr>
        <w:t>the brook</w:t>
      </w:r>
      <w:r w:rsidR="00077B0A" w:rsidRPr="00CA0D78">
        <w:rPr>
          <w:rFonts w:asciiTheme="minorHAnsi" w:hAnsiTheme="minorHAnsi" w:cstheme="minorHAnsi"/>
          <w:sz w:val="20"/>
          <w:szCs w:val="20"/>
        </w:rPr>
        <w:t xml:space="preserve"> crosses the </w:t>
      </w:r>
      <w:r w:rsidR="00CD66DE" w:rsidRPr="00CA0D78">
        <w:rPr>
          <w:rFonts w:asciiTheme="minorHAnsi" w:hAnsiTheme="minorHAnsi" w:cstheme="minorHAnsi"/>
          <w:sz w:val="20"/>
          <w:szCs w:val="20"/>
        </w:rPr>
        <w:t>highway</w:t>
      </w:r>
      <w:r w:rsidR="00077B0A" w:rsidRPr="00CA0D78">
        <w:rPr>
          <w:rFonts w:asciiTheme="minorHAnsi" w:hAnsiTheme="minorHAnsi" w:cstheme="minorHAnsi"/>
          <w:sz w:val="20"/>
          <w:szCs w:val="20"/>
        </w:rPr>
        <w:t>, before its confluence.</w:t>
      </w:r>
      <w:r w:rsidR="00292D83" w:rsidRPr="00CA0D78">
        <w:rPr>
          <w:rFonts w:asciiTheme="minorHAnsi" w:hAnsiTheme="minorHAnsi" w:cstheme="minorHAnsi"/>
          <w:sz w:val="20"/>
          <w:szCs w:val="20"/>
        </w:rPr>
        <w:t xml:space="preserve"> The station coordinates would be </w:t>
      </w:r>
      <w:r w:rsidR="00CA0D78" w:rsidRPr="0059081E">
        <w:rPr>
          <w:rFonts w:asciiTheme="minorHAnsi" w:hAnsiTheme="minorHAnsi" w:cstheme="minorHAnsi"/>
          <w:sz w:val="20"/>
          <w:szCs w:val="20"/>
        </w:rPr>
        <w:t>42°10'31.83"N, 71°43'41.42"W; park on Hatchery Road</w:t>
      </w:r>
      <w:r w:rsidR="00CA0D78">
        <w:rPr>
          <w:rFonts w:asciiTheme="minorHAnsi" w:hAnsiTheme="minorHAnsi" w:cstheme="minorHAnsi"/>
          <w:sz w:val="20"/>
          <w:szCs w:val="20"/>
        </w:rPr>
        <w:t>.</w:t>
      </w:r>
    </w:p>
    <w:p w14:paraId="6C0B113D" w14:textId="323FF837" w:rsidR="00B84C96" w:rsidRPr="00646A44" w:rsidRDefault="00731398" w:rsidP="00731398">
      <w:pPr>
        <w:pStyle w:val="NormalWeb"/>
        <w:spacing w:before="240" w:beforeAutospacing="0" w:after="0" w:afterAutospacing="0"/>
        <w:jc w:val="center"/>
        <w:rPr>
          <w:rFonts w:asciiTheme="minorHAnsi" w:hAnsiTheme="minorHAnsi" w:cstheme="minorHAnsi"/>
          <w:sz w:val="20"/>
          <w:szCs w:val="20"/>
        </w:rPr>
      </w:pPr>
      <w:r>
        <w:rPr>
          <w:noProof/>
        </w:rPr>
        <w:drawing>
          <wp:inline distT="0" distB="0" distL="0" distR="0" wp14:anchorId="5B221D63" wp14:editId="243899C4">
            <wp:extent cx="5628085" cy="3833231"/>
            <wp:effectExtent l="19050" t="19050" r="10795" b="1524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668245" cy="3860584"/>
                    </a:xfrm>
                    <a:prstGeom prst="rect">
                      <a:avLst/>
                    </a:prstGeom>
                    <a:ln>
                      <a:solidFill>
                        <a:schemeClr val="tx1"/>
                      </a:solidFill>
                    </a:ln>
                  </pic:spPr>
                </pic:pic>
              </a:graphicData>
            </a:graphic>
          </wp:inline>
        </w:drawing>
      </w:r>
    </w:p>
    <w:p w14:paraId="378B93D1" w14:textId="1C4A8C3E" w:rsidR="009558D1" w:rsidRDefault="009558D1" w:rsidP="009558D1">
      <w:pPr>
        <w:tabs>
          <w:tab w:val="left" w:pos="5355"/>
        </w:tabs>
        <w:rPr>
          <w:rFonts w:asciiTheme="minorHAnsi" w:hAnsiTheme="minorHAnsi" w:cstheme="minorHAnsi"/>
          <w:szCs w:val="20"/>
        </w:rPr>
      </w:pPr>
    </w:p>
    <w:p w14:paraId="693FC005" w14:textId="66396BD5" w:rsidR="006E4A0A" w:rsidRPr="00483FF6" w:rsidRDefault="00DE01A1" w:rsidP="00DE01A1">
      <w:pPr>
        <w:tabs>
          <w:tab w:val="left" w:pos="5355"/>
        </w:tabs>
        <w:jc w:val="center"/>
        <w:rPr>
          <w:rFonts w:asciiTheme="minorHAnsi" w:hAnsiTheme="minorHAnsi" w:cstheme="minorHAnsi"/>
          <w:szCs w:val="20"/>
        </w:rPr>
      </w:pPr>
      <w:r>
        <w:rPr>
          <w:rFonts w:asciiTheme="minorHAnsi" w:hAnsiTheme="minorHAnsi" w:cstheme="minorHAnsi"/>
          <w:noProof/>
          <w:szCs w:val="20"/>
        </w:rPr>
        <w:drawing>
          <wp:inline distT="0" distB="0" distL="0" distR="0" wp14:anchorId="43EAA950" wp14:editId="2712599E">
            <wp:extent cx="5767990" cy="3623481"/>
            <wp:effectExtent l="0" t="0" r="4445" b="0"/>
            <wp:docPr id="62" name="Picture 62"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Bla06.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790871" cy="3637855"/>
                    </a:xfrm>
                    <a:prstGeom prst="rect">
                      <a:avLst/>
                    </a:prstGeom>
                  </pic:spPr>
                </pic:pic>
              </a:graphicData>
            </a:graphic>
          </wp:inline>
        </w:drawing>
      </w:r>
    </w:p>
    <w:p w14:paraId="4E99F32C" w14:textId="77777777" w:rsidR="000F5897" w:rsidRDefault="000F5897" w:rsidP="0074404F">
      <w:pPr>
        <w:spacing w:after="200" w:line="276" w:lineRule="auto"/>
        <w:jc w:val="center"/>
        <w:rPr>
          <w:rFonts w:asciiTheme="minorHAnsi" w:hAnsiTheme="minorHAnsi" w:cstheme="minorHAnsi"/>
          <w:b/>
          <w:sz w:val="24"/>
        </w:rPr>
      </w:pPr>
      <w:r>
        <w:rPr>
          <w:noProof/>
        </w:rPr>
        <w:lastRenderedPageBreak/>
        <w:drawing>
          <wp:inline distT="0" distB="0" distL="0" distR="0" wp14:anchorId="416C5F9B" wp14:editId="5D668EF8">
            <wp:extent cx="3829379" cy="2871216"/>
            <wp:effectExtent l="19050" t="19050" r="19050" b="2476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829379" cy="2871216"/>
                    </a:xfrm>
                    <a:prstGeom prst="rect">
                      <a:avLst/>
                    </a:prstGeom>
                    <a:noFill/>
                    <a:ln>
                      <a:solidFill>
                        <a:schemeClr val="tx1"/>
                      </a:solidFill>
                    </a:ln>
                  </pic:spPr>
                </pic:pic>
              </a:graphicData>
            </a:graphic>
          </wp:inline>
        </w:drawing>
      </w:r>
    </w:p>
    <w:p w14:paraId="03E9BE8E" w14:textId="77777777" w:rsidR="000F5897" w:rsidRDefault="000F5897" w:rsidP="0074404F">
      <w:pPr>
        <w:spacing w:after="200" w:line="276" w:lineRule="auto"/>
        <w:jc w:val="center"/>
        <w:rPr>
          <w:rFonts w:asciiTheme="minorHAnsi" w:hAnsiTheme="minorHAnsi" w:cstheme="minorHAnsi"/>
          <w:b/>
          <w:sz w:val="24"/>
        </w:rPr>
      </w:pPr>
      <w:r>
        <w:rPr>
          <w:noProof/>
        </w:rPr>
        <w:drawing>
          <wp:inline distT="0" distB="0" distL="0" distR="0" wp14:anchorId="1E006BD5" wp14:editId="4287A360">
            <wp:extent cx="3829379" cy="2871216"/>
            <wp:effectExtent l="19050" t="19050" r="19050" b="2476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829379" cy="2871216"/>
                    </a:xfrm>
                    <a:prstGeom prst="rect">
                      <a:avLst/>
                    </a:prstGeom>
                    <a:noFill/>
                    <a:ln>
                      <a:solidFill>
                        <a:schemeClr val="tx1"/>
                      </a:solidFill>
                    </a:ln>
                  </pic:spPr>
                </pic:pic>
              </a:graphicData>
            </a:graphic>
          </wp:inline>
        </w:drawing>
      </w:r>
    </w:p>
    <w:p w14:paraId="5C69DEA6" w14:textId="6921F835" w:rsidR="00B60C82" w:rsidRDefault="00B60C82" w:rsidP="0074404F">
      <w:pPr>
        <w:spacing w:after="200" w:line="276" w:lineRule="auto"/>
        <w:jc w:val="center"/>
        <w:rPr>
          <w:rFonts w:asciiTheme="minorHAnsi" w:hAnsiTheme="minorHAnsi" w:cstheme="minorHAnsi"/>
          <w:b/>
          <w:sz w:val="24"/>
        </w:rPr>
      </w:pPr>
      <w:r>
        <w:rPr>
          <w:noProof/>
        </w:rPr>
        <w:drawing>
          <wp:inline distT="0" distB="0" distL="0" distR="0" wp14:anchorId="6B04A389" wp14:editId="68936733">
            <wp:extent cx="3829379" cy="2871216"/>
            <wp:effectExtent l="19050" t="19050" r="19050" b="2476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829379" cy="2871216"/>
                    </a:xfrm>
                    <a:prstGeom prst="rect">
                      <a:avLst/>
                    </a:prstGeom>
                    <a:noFill/>
                    <a:ln>
                      <a:solidFill>
                        <a:schemeClr val="tx1"/>
                      </a:solidFill>
                    </a:ln>
                  </pic:spPr>
                </pic:pic>
              </a:graphicData>
            </a:graphic>
          </wp:inline>
        </w:drawing>
      </w:r>
      <w:r>
        <w:rPr>
          <w:rFonts w:asciiTheme="minorHAnsi" w:hAnsiTheme="minorHAnsi" w:cstheme="minorHAnsi"/>
          <w:b/>
          <w:sz w:val="24"/>
        </w:rPr>
        <w:br w:type="page"/>
      </w:r>
    </w:p>
    <w:p w14:paraId="4DB6662B" w14:textId="7DCDD722" w:rsidR="00631671" w:rsidRPr="00483FF6" w:rsidRDefault="002A122D" w:rsidP="00631671">
      <w:pPr>
        <w:ind w:left="360"/>
        <w:rPr>
          <w:rFonts w:asciiTheme="minorHAnsi" w:hAnsiTheme="minorHAnsi" w:cstheme="minorHAnsi"/>
          <w:b/>
          <w:sz w:val="24"/>
        </w:rPr>
      </w:pPr>
      <w:r>
        <w:rPr>
          <w:rFonts w:asciiTheme="minorHAnsi" w:hAnsiTheme="minorHAnsi" w:cstheme="minorHAnsi"/>
          <w:b/>
          <w:sz w:val="24"/>
        </w:rPr>
        <w:lastRenderedPageBreak/>
        <w:t>Site</w:t>
      </w:r>
      <w:r w:rsidR="00631671" w:rsidRPr="00483FF6">
        <w:rPr>
          <w:rFonts w:asciiTheme="minorHAnsi" w:hAnsiTheme="minorHAnsi" w:cstheme="minorHAnsi"/>
          <w:b/>
          <w:sz w:val="24"/>
        </w:rPr>
        <w:t>:</w:t>
      </w:r>
      <w:r>
        <w:rPr>
          <w:rFonts w:asciiTheme="minorHAnsi" w:hAnsiTheme="minorHAnsi" w:cstheme="minorHAnsi"/>
          <w:b/>
          <w:sz w:val="24"/>
        </w:rPr>
        <w:t xml:space="preserve"> Bla07</w:t>
      </w:r>
      <w:r w:rsidR="00631671" w:rsidRPr="00483FF6">
        <w:rPr>
          <w:rFonts w:asciiTheme="minorHAnsi" w:hAnsiTheme="minorHAnsi" w:cstheme="minorHAnsi"/>
          <w:b/>
          <w:sz w:val="24"/>
        </w:rPr>
        <w:t xml:space="preserve"> </w:t>
      </w:r>
      <w:r>
        <w:rPr>
          <w:rFonts w:asciiTheme="minorHAnsi" w:hAnsiTheme="minorHAnsi" w:cstheme="minorHAnsi"/>
          <w:b/>
          <w:sz w:val="24"/>
        </w:rPr>
        <w:t>(</w:t>
      </w:r>
      <w:r w:rsidR="00AD4F2B" w:rsidRPr="00483FF6">
        <w:rPr>
          <w:rFonts w:asciiTheme="minorHAnsi" w:hAnsiTheme="minorHAnsi" w:cstheme="minorHAnsi"/>
          <w:b/>
          <w:sz w:val="24"/>
        </w:rPr>
        <w:t>Singletar</w:t>
      </w:r>
      <w:r w:rsidR="000263F2" w:rsidRPr="00483FF6">
        <w:rPr>
          <w:rFonts w:asciiTheme="minorHAnsi" w:hAnsiTheme="minorHAnsi" w:cstheme="minorHAnsi"/>
          <w:b/>
          <w:sz w:val="24"/>
        </w:rPr>
        <w:t>y</w:t>
      </w:r>
      <w:r w:rsidR="00631671" w:rsidRPr="00483FF6">
        <w:rPr>
          <w:rFonts w:asciiTheme="minorHAnsi" w:hAnsiTheme="minorHAnsi" w:cstheme="minorHAnsi"/>
          <w:b/>
          <w:sz w:val="24"/>
        </w:rPr>
        <w:t xml:space="preserve"> Brook</w:t>
      </w:r>
      <w:r w:rsidR="005D008D">
        <w:rPr>
          <w:rFonts w:asciiTheme="minorHAnsi" w:hAnsiTheme="minorHAnsi" w:cstheme="minorHAnsi"/>
          <w:b/>
          <w:sz w:val="24"/>
        </w:rPr>
        <w:t>, Unique ID: W1767, AU ID: MA51-31)</w:t>
      </w:r>
    </w:p>
    <w:p w14:paraId="697A5E1A" w14:textId="77777777" w:rsidR="00631671" w:rsidRPr="00483FF6" w:rsidRDefault="00631671" w:rsidP="00631671">
      <w:pPr>
        <w:ind w:left="360"/>
        <w:rPr>
          <w:rFonts w:asciiTheme="minorHAnsi" w:hAnsiTheme="minorHAnsi" w:cstheme="minorHAnsi"/>
          <w:szCs w:val="20"/>
        </w:rPr>
      </w:pPr>
    </w:p>
    <w:p w14:paraId="16790D86" w14:textId="39D1469A" w:rsidR="005D5CD2" w:rsidRDefault="00573D93" w:rsidP="00AA5BA5">
      <w:pPr>
        <w:ind w:left="360"/>
        <w:jc w:val="both"/>
        <w:rPr>
          <w:rFonts w:asciiTheme="minorHAnsi" w:hAnsiTheme="minorHAnsi" w:cstheme="minorHAnsi"/>
          <w:bCs/>
          <w:szCs w:val="20"/>
        </w:rPr>
      </w:pPr>
      <w:r w:rsidRPr="00483FF6">
        <w:rPr>
          <w:rFonts w:asciiTheme="minorHAnsi" w:hAnsiTheme="minorHAnsi" w:cstheme="minorHAnsi"/>
          <w:szCs w:val="20"/>
        </w:rPr>
        <w:t>Singletary</w:t>
      </w:r>
      <w:r w:rsidR="00631671" w:rsidRPr="00483FF6">
        <w:rPr>
          <w:rFonts w:asciiTheme="minorHAnsi" w:hAnsiTheme="minorHAnsi" w:cstheme="minorHAnsi"/>
          <w:szCs w:val="20"/>
        </w:rPr>
        <w:t xml:space="preserve"> Brook is </w:t>
      </w:r>
      <w:r w:rsidR="00DC67D4" w:rsidRPr="00483FF6">
        <w:rPr>
          <w:rFonts w:asciiTheme="minorHAnsi" w:hAnsiTheme="minorHAnsi" w:cstheme="minorHAnsi"/>
          <w:szCs w:val="20"/>
        </w:rPr>
        <w:t xml:space="preserve">approximately 5 and a half </w:t>
      </w:r>
      <w:r w:rsidR="00631671" w:rsidRPr="00483FF6">
        <w:rPr>
          <w:rFonts w:asciiTheme="minorHAnsi" w:hAnsiTheme="minorHAnsi" w:cstheme="minorHAnsi"/>
          <w:szCs w:val="20"/>
        </w:rPr>
        <w:t>mile</w:t>
      </w:r>
      <w:r w:rsidR="00DC67D4" w:rsidRPr="00483FF6">
        <w:rPr>
          <w:rFonts w:asciiTheme="minorHAnsi" w:hAnsiTheme="minorHAnsi" w:cstheme="minorHAnsi"/>
          <w:szCs w:val="20"/>
        </w:rPr>
        <w:t>s. It is a</w:t>
      </w:r>
      <w:r w:rsidR="00631671" w:rsidRPr="00483FF6">
        <w:rPr>
          <w:rFonts w:asciiTheme="minorHAnsi" w:hAnsiTheme="minorHAnsi" w:cstheme="minorHAnsi"/>
          <w:szCs w:val="20"/>
        </w:rPr>
        <w:t xml:space="preserve"> waterway that </w:t>
      </w:r>
      <w:r w:rsidR="00453291" w:rsidRPr="00483FF6">
        <w:rPr>
          <w:rFonts w:asciiTheme="minorHAnsi" w:hAnsiTheme="minorHAnsi" w:cstheme="minorHAnsi"/>
          <w:szCs w:val="20"/>
        </w:rPr>
        <w:t xml:space="preserve">begins </w:t>
      </w:r>
      <w:r w:rsidR="00631671" w:rsidRPr="00483FF6">
        <w:rPr>
          <w:rFonts w:asciiTheme="minorHAnsi" w:hAnsiTheme="minorHAnsi" w:cstheme="minorHAnsi"/>
          <w:szCs w:val="20"/>
        </w:rPr>
        <w:t xml:space="preserve">as an outlet from </w:t>
      </w:r>
      <w:r w:rsidR="00006BEE" w:rsidRPr="00483FF6">
        <w:rPr>
          <w:rFonts w:asciiTheme="minorHAnsi" w:hAnsiTheme="minorHAnsi" w:cstheme="minorHAnsi"/>
          <w:szCs w:val="20"/>
        </w:rPr>
        <w:t>Town Farm Pond</w:t>
      </w:r>
      <w:r w:rsidR="00631671" w:rsidRPr="00483FF6">
        <w:rPr>
          <w:rFonts w:asciiTheme="minorHAnsi" w:hAnsiTheme="minorHAnsi" w:cstheme="minorHAnsi"/>
          <w:szCs w:val="20"/>
        </w:rPr>
        <w:t xml:space="preserve"> in Sutton</w:t>
      </w:r>
      <w:r w:rsidR="00006BEE" w:rsidRPr="00483FF6">
        <w:rPr>
          <w:rFonts w:asciiTheme="minorHAnsi" w:hAnsiTheme="minorHAnsi" w:cstheme="minorHAnsi"/>
          <w:szCs w:val="20"/>
        </w:rPr>
        <w:t xml:space="preserve">. It </w:t>
      </w:r>
      <w:r w:rsidRPr="00483FF6">
        <w:rPr>
          <w:rFonts w:asciiTheme="minorHAnsi" w:hAnsiTheme="minorHAnsi" w:cstheme="minorHAnsi"/>
          <w:szCs w:val="20"/>
        </w:rPr>
        <w:t xml:space="preserve">then </w:t>
      </w:r>
      <w:r w:rsidR="00006BEE" w:rsidRPr="00483FF6">
        <w:rPr>
          <w:rFonts w:asciiTheme="minorHAnsi" w:hAnsiTheme="minorHAnsi" w:cstheme="minorHAnsi"/>
          <w:szCs w:val="20"/>
        </w:rPr>
        <w:t xml:space="preserve">passes through a series of </w:t>
      </w:r>
      <w:r w:rsidR="00A40344" w:rsidRPr="00483FF6">
        <w:rPr>
          <w:rFonts w:asciiTheme="minorHAnsi" w:hAnsiTheme="minorHAnsi" w:cstheme="minorHAnsi"/>
          <w:szCs w:val="20"/>
        </w:rPr>
        <w:t>small</w:t>
      </w:r>
      <w:r w:rsidR="00006BEE" w:rsidRPr="00483FF6">
        <w:rPr>
          <w:rFonts w:asciiTheme="minorHAnsi" w:hAnsiTheme="minorHAnsi" w:cstheme="minorHAnsi"/>
          <w:szCs w:val="20"/>
        </w:rPr>
        <w:t xml:space="preserve"> ponds</w:t>
      </w:r>
      <w:r w:rsidR="00A40344" w:rsidRPr="00483FF6">
        <w:rPr>
          <w:rFonts w:asciiTheme="minorHAnsi" w:hAnsiTheme="minorHAnsi" w:cstheme="minorHAnsi"/>
          <w:szCs w:val="20"/>
        </w:rPr>
        <w:t xml:space="preserve"> before traveling through Singletary and Brierly Ponds, respectively</w:t>
      </w:r>
      <w:r w:rsidRPr="00483FF6">
        <w:rPr>
          <w:rFonts w:asciiTheme="minorHAnsi" w:hAnsiTheme="minorHAnsi" w:cstheme="minorHAnsi"/>
          <w:szCs w:val="20"/>
        </w:rPr>
        <w:t>, to end up in a confluence with the Blackstone River</w:t>
      </w:r>
      <w:r w:rsidR="00A40344" w:rsidRPr="00483FF6">
        <w:rPr>
          <w:rFonts w:asciiTheme="minorHAnsi" w:hAnsiTheme="minorHAnsi" w:cstheme="minorHAnsi"/>
          <w:szCs w:val="20"/>
        </w:rPr>
        <w:t xml:space="preserve">. </w:t>
      </w:r>
      <w:r w:rsidRPr="00483FF6">
        <w:rPr>
          <w:rFonts w:asciiTheme="minorHAnsi" w:hAnsiTheme="minorHAnsi" w:cstheme="minorHAnsi"/>
          <w:szCs w:val="20"/>
        </w:rPr>
        <w:t>Singletary Brook</w:t>
      </w:r>
      <w:r w:rsidR="00631671" w:rsidRPr="00483FF6">
        <w:rPr>
          <w:rFonts w:asciiTheme="minorHAnsi" w:hAnsiTheme="minorHAnsi" w:cstheme="minorHAnsi"/>
          <w:szCs w:val="20"/>
        </w:rPr>
        <w:t xml:space="preserve"> merges with several other </w:t>
      </w:r>
      <w:r w:rsidRPr="00483FF6">
        <w:rPr>
          <w:rFonts w:asciiTheme="minorHAnsi" w:hAnsiTheme="minorHAnsi" w:cstheme="minorHAnsi"/>
          <w:szCs w:val="20"/>
        </w:rPr>
        <w:t>smaller tributaries</w:t>
      </w:r>
      <w:r w:rsidR="00631671" w:rsidRPr="00483FF6">
        <w:rPr>
          <w:rFonts w:asciiTheme="minorHAnsi" w:hAnsiTheme="minorHAnsi" w:cstheme="minorHAnsi"/>
          <w:szCs w:val="20"/>
        </w:rPr>
        <w:t xml:space="preserve"> while picking up runoff from</w:t>
      </w:r>
      <w:r w:rsidRPr="00483FF6">
        <w:rPr>
          <w:rFonts w:asciiTheme="minorHAnsi" w:hAnsiTheme="minorHAnsi" w:cstheme="minorHAnsi"/>
          <w:szCs w:val="20"/>
        </w:rPr>
        <w:t xml:space="preserve"> possible</w:t>
      </w:r>
      <w:r w:rsidR="00631671" w:rsidRPr="00483FF6">
        <w:rPr>
          <w:rFonts w:asciiTheme="minorHAnsi" w:hAnsiTheme="minorHAnsi" w:cstheme="minorHAnsi"/>
          <w:szCs w:val="20"/>
        </w:rPr>
        <w:t xml:space="preserve"> high road salt application areas, such as </w:t>
      </w:r>
      <w:r w:rsidRPr="00483FF6">
        <w:rPr>
          <w:rFonts w:asciiTheme="minorHAnsi" w:hAnsiTheme="minorHAnsi" w:cstheme="minorHAnsi"/>
          <w:szCs w:val="20"/>
        </w:rPr>
        <w:t xml:space="preserve">West Sutton Road, Singletary Road, </w:t>
      </w:r>
      <w:r w:rsidR="00631671" w:rsidRPr="00483FF6">
        <w:rPr>
          <w:rFonts w:asciiTheme="minorHAnsi" w:hAnsiTheme="minorHAnsi" w:cstheme="minorHAnsi"/>
          <w:szCs w:val="20"/>
        </w:rPr>
        <w:t>before crossing Route 1</w:t>
      </w:r>
      <w:r w:rsidRPr="00483FF6">
        <w:rPr>
          <w:rFonts w:asciiTheme="minorHAnsi" w:hAnsiTheme="minorHAnsi" w:cstheme="minorHAnsi"/>
          <w:szCs w:val="20"/>
        </w:rPr>
        <w:t>46</w:t>
      </w:r>
      <w:r w:rsidR="00631671" w:rsidRPr="00483FF6">
        <w:rPr>
          <w:rFonts w:asciiTheme="minorHAnsi" w:hAnsiTheme="minorHAnsi" w:cstheme="minorHAnsi"/>
          <w:szCs w:val="20"/>
        </w:rPr>
        <w:t xml:space="preserve">. </w:t>
      </w:r>
      <w:r w:rsidRPr="00483FF6">
        <w:rPr>
          <w:rFonts w:asciiTheme="minorHAnsi" w:hAnsiTheme="minorHAnsi" w:cstheme="minorHAnsi"/>
          <w:szCs w:val="20"/>
        </w:rPr>
        <w:t xml:space="preserve">Residential areas are established along most of the waterway, which are also high salt application areas. </w:t>
      </w:r>
      <w:r w:rsidR="00631671" w:rsidRPr="00483FF6">
        <w:rPr>
          <w:rFonts w:asciiTheme="minorHAnsi" w:hAnsiTheme="minorHAnsi" w:cstheme="minorHAnsi"/>
          <w:szCs w:val="20"/>
        </w:rPr>
        <w:t xml:space="preserve">A </w:t>
      </w:r>
      <w:r w:rsidR="00AA5BA5" w:rsidRPr="00483FF6">
        <w:rPr>
          <w:rFonts w:asciiTheme="minorHAnsi" w:hAnsiTheme="minorHAnsi" w:cstheme="minorHAnsi"/>
          <w:szCs w:val="20"/>
        </w:rPr>
        <w:t>good</w:t>
      </w:r>
      <w:r w:rsidR="00631671" w:rsidRPr="00483FF6">
        <w:rPr>
          <w:rFonts w:asciiTheme="minorHAnsi" w:hAnsiTheme="minorHAnsi" w:cstheme="minorHAnsi"/>
          <w:szCs w:val="20"/>
        </w:rPr>
        <w:t xml:space="preserve"> location to collect data </w:t>
      </w:r>
      <w:r w:rsidR="00AA5BA5" w:rsidRPr="00483FF6">
        <w:rPr>
          <w:rFonts w:asciiTheme="minorHAnsi" w:hAnsiTheme="minorHAnsi" w:cstheme="minorHAnsi"/>
          <w:szCs w:val="20"/>
        </w:rPr>
        <w:t>for</w:t>
      </w:r>
      <w:r w:rsidR="00631671" w:rsidRPr="00483FF6">
        <w:rPr>
          <w:rFonts w:asciiTheme="minorHAnsi" w:hAnsiTheme="minorHAnsi" w:cstheme="minorHAnsi"/>
          <w:szCs w:val="20"/>
        </w:rPr>
        <w:t xml:space="preserve"> </w:t>
      </w:r>
      <w:r w:rsidRPr="00483FF6">
        <w:rPr>
          <w:rFonts w:asciiTheme="minorHAnsi" w:hAnsiTheme="minorHAnsi" w:cstheme="minorHAnsi"/>
          <w:szCs w:val="20"/>
        </w:rPr>
        <w:t>Singletary</w:t>
      </w:r>
      <w:r w:rsidR="00631671" w:rsidRPr="00483FF6">
        <w:rPr>
          <w:rFonts w:asciiTheme="minorHAnsi" w:hAnsiTheme="minorHAnsi" w:cstheme="minorHAnsi"/>
          <w:szCs w:val="20"/>
        </w:rPr>
        <w:t xml:space="preserve"> Brook would </w:t>
      </w:r>
      <w:r w:rsidR="0047381F" w:rsidRPr="00483FF6">
        <w:rPr>
          <w:rFonts w:asciiTheme="minorHAnsi" w:hAnsiTheme="minorHAnsi" w:cstheme="minorHAnsi"/>
          <w:szCs w:val="20"/>
        </w:rPr>
        <w:t xml:space="preserve">be </w:t>
      </w:r>
      <w:r w:rsidRPr="00483FF6">
        <w:rPr>
          <w:rFonts w:asciiTheme="minorHAnsi" w:hAnsiTheme="minorHAnsi" w:cstheme="minorHAnsi"/>
          <w:szCs w:val="20"/>
        </w:rPr>
        <w:t>at the current water quality station</w:t>
      </w:r>
      <w:r w:rsidR="00AA5BA5" w:rsidRPr="00483FF6">
        <w:rPr>
          <w:rFonts w:asciiTheme="minorHAnsi" w:hAnsiTheme="minorHAnsi" w:cstheme="minorHAnsi"/>
          <w:szCs w:val="20"/>
        </w:rPr>
        <w:t xml:space="preserve"> located just before it crosses Route 146</w:t>
      </w:r>
      <w:r w:rsidR="0047381F" w:rsidRPr="00483FF6">
        <w:rPr>
          <w:rFonts w:asciiTheme="minorHAnsi" w:hAnsiTheme="minorHAnsi" w:cstheme="minorHAnsi"/>
          <w:szCs w:val="20"/>
        </w:rPr>
        <w:t>,</w:t>
      </w:r>
      <w:r w:rsidR="00AA5BA5" w:rsidRPr="00483FF6">
        <w:rPr>
          <w:rFonts w:asciiTheme="minorHAnsi" w:hAnsiTheme="minorHAnsi" w:cstheme="minorHAnsi"/>
          <w:szCs w:val="20"/>
        </w:rPr>
        <w:t xml:space="preserve"> to meet with the Blackstone River. The current Station Object ID: 1651, Unique ID: W1767, </w:t>
      </w:r>
      <w:r w:rsidR="00BC5B7B">
        <w:rPr>
          <w:rFonts w:asciiTheme="minorHAnsi" w:hAnsiTheme="minorHAnsi" w:cstheme="minorHAnsi"/>
          <w:szCs w:val="20"/>
        </w:rPr>
        <w:t xml:space="preserve">across the street from 93 </w:t>
      </w:r>
      <w:r w:rsidR="00AA5BA5" w:rsidRPr="00483FF6">
        <w:rPr>
          <w:rFonts w:asciiTheme="minorHAnsi" w:hAnsiTheme="minorHAnsi" w:cstheme="minorHAnsi"/>
          <w:szCs w:val="20"/>
        </w:rPr>
        <w:t xml:space="preserve">Sycamore Street, Millbury, station coordinates are </w:t>
      </w:r>
      <w:r w:rsidR="001668E6" w:rsidRPr="001668E6">
        <w:rPr>
          <w:rFonts w:asciiTheme="minorHAnsi" w:hAnsiTheme="minorHAnsi" w:cstheme="minorHAnsi"/>
          <w:szCs w:val="20"/>
        </w:rPr>
        <w:t>42°10'58.19"N, 71°45'57.49"W</w:t>
      </w:r>
      <w:r w:rsidR="00AA5BA5" w:rsidRPr="00483FF6">
        <w:rPr>
          <w:rFonts w:asciiTheme="minorHAnsi" w:hAnsiTheme="minorHAnsi" w:cstheme="minorHAnsi"/>
          <w:bCs/>
          <w:szCs w:val="20"/>
        </w:rPr>
        <w:t xml:space="preserve">. </w:t>
      </w:r>
      <w:r w:rsidR="00BC5B7B">
        <w:rPr>
          <w:rFonts w:asciiTheme="minorHAnsi" w:hAnsiTheme="minorHAnsi" w:cstheme="minorHAnsi"/>
          <w:bCs/>
          <w:szCs w:val="20"/>
        </w:rPr>
        <w:t>Data from t</w:t>
      </w:r>
      <w:r w:rsidR="00AA5BA5" w:rsidRPr="00483FF6">
        <w:rPr>
          <w:rFonts w:asciiTheme="minorHAnsi" w:hAnsiTheme="minorHAnsi" w:cstheme="minorHAnsi"/>
          <w:bCs/>
          <w:szCs w:val="20"/>
        </w:rPr>
        <w:t xml:space="preserve">his site </w:t>
      </w:r>
      <w:r w:rsidR="00BC5B7B" w:rsidRPr="00483FF6">
        <w:rPr>
          <w:rFonts w:asciiTheme="minorHAnsi" w:hAnsiTheme="minorHAnsi" w:cstheme="minorHAnsi"/>
          <w:bCs/>
          <w:szCs w:val="20"/>
        </w:rPr>
        <w:t xml:space="preserve">would </w:t>
      </w:r>
      <w:r w:rsidR="00BC5B7B">
        <w:rPr>
          <w:rFonts w:asciiTheme="minorHAnsi" w:hAnsiTheme="minorHAnsi" w:cstheme="minorHAnsi"/>
          <w:bCs/>
          <w:szCs w:val="20"/>
        </w:rPr>
        <w:t>reflect</w:t>
      </w:r>
      <w:r w:rsidR="00AA5BA5" w:rsidRPr="00483FF6">
        <w:rPr>
          <w:rFonts w:asciiTheme="minorHAnsi" w:hAnsiTheme="minorHAnsi" w:cstheme="minorHAnsi"/>
          <w:bCs/>
          <w:szCs w:val="20"/>
        </w:rPr>
        <w:t xml:space="preserve"> chloride conductivity </w:t>
      </w:r>
      <w:r w:rsidR="005D5CD2" w:rsidRPr="00483FF6">
        <w:rPr>
          <w:rFonts w:asciiTheme="minorHAnsi" w:hAnsiTheme="minorHAnsi" w:cstheme="minorHAnsi"/>
          <w:bCs/>
          <w:szCs w:val="20"/>
        </w:rPr>
        <w:t xml:space="preserve">in water </w:t>
      </w:r>
      <w:r w:rsidR="00AA5BA5" w:rsidRPr="00483FF6">
        <w:rPr>
          <w:rFonts w:asciiTheme="minorHAnsi" w:hAnsiTheme="minorHAnsi" w:cstheme="minorHAnsi"/>
          <w:bCs/>
          <w:szCs w:val="20"/>
        </w:rPr>
        <w:t xml:space="preserve">coming from Sutton before being influenced by </w:t>
      </w:r>
      <w:r w:rsidR="005D5CD2" w:rsidRPr="00483FF6">
        <w:rPr>
          <w:rFonts w:asciiTheme="minorHAnsi" w:hAnsiTheme="minorHAnsi" w:cstheme="minorHAnsi"/>
          <w:bCs/>
          <w:szCs w:val="20"/>
        </w:rPr>
        <w:t>downtown Millbury</w:t>
      </w:r>
      <w:r w:rsidR="00AA5BA5" w:rsidRPr="00483FF6">
        <w:rPr>
          <w:rFonts w:asciiTheme="minorHAnsi" w:hAnsiTheme="minorHAnsi" w:cstheme="minorHAnsi"/>
          <w:bCs/>
          <w:szCs w:val="20"/>
        </w:rPr>
        <w:t xml:space="preserve">. </w:t>
      </w:r>
    </w:p>
    <w:p w14:paraId="2C8E41A3" w14:textId="77777777" w:rsidR="00646A44" w:rsidRPr="00483FF6" w:rsidRDefault="00646A44" w:rsidP="00AA5BA5">
      <w:pPr>
        <w:ind w:left="360"/>
        <w:jc w:val="both"/>
        <w:rPr>
          <w:rFonts w:asciiTheme="minorHAnsi" w:hAnsiTheme="minorHAnsi" w:cstheme="minorHAnsi"/>
          <w:bCs/>
          <w:szCs w:val="20"/>
        </w:rPr>
      </w:pPr>
    </w:p>
    <w:p w14:paraId="0BE9FAEA" w14:textId="5E2D86BA" w:rsidR="005D5CD2" w:rsidRPr="00483FF6" w:rsidRDefault="002A122D" w:rsidP="005D5CD2">
      <w:pPr>
        <w:ind w:left="360"/>
        <w:jc w:val="center"/>
        <w:rPr>
          <w:rFonts w:asciiTheme="minorHAnsi" w:hAnsiTheme="minorHAnsi" w:cstheme="minorHAnsi"/>
          <w:szCs w:val="20"/>
        </w:rPr>
      </w:pPr>
      <w:r>
        <w:rPr>
          <w:noProof/>
        </w:rPr>
        <w:drawing>
          <wp:inline distT="0" distB="0" distL="0" distR="0" wp14:anchorId="1396798C" wp14:editId="1C7D42B0">
            <wp:extent cx="5286195" cy="3530342"/>
            <wp:effectExtent l="19050" t="19050" r="10160" b="1333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314384" cy="3549168"/>
                    </a:xfrm>
                    <a:prstGeom prst="rect">
                      <a:avLst/>
                    </a:prstGeom>
                    <a:ln>
                      <a:solidFill>
                        <a:schemeClr val="tx1"/>
                      </a:solidFill>
                    </a:ln>
                  </pic:spPr>
                </pic:pic>
              </a:graphicData>
            </a:graphic>
          </wp:inline>
        </w:drawing>
      </w:r>
    </w:p>
    <w:p w14:paraId="2A4BA373" w14:textId="2F9A39C7" w:rsidR="000263F2" w:rsidRPr="00483FF6" w:rsidRDefault="000263F2" w:rsidP="005D5CD2">
      <w:pPr>
        <w:ind w:left="360"/>
        <w:jc w:val="center"/>
        <w:rPr>
          <w:rFonts w:asciiTheme="minorHAnsi" w:hAnsiTheme="minorHAnsi" w:cstheme="minorHAnsi"/>
          <w:szCs w:val="20"/>
        </w:rPr>
      </w:pPr>
    </w:p>
    <w:p w14:paraId="2C1B0370" w14:textId="030C834C" w:rsidR="009558D1" w:rsidRPr="0022697B" w:rsidRDefault="0022697B" w:rsidP="0022697B">
      <w:pPr>
        <w:ind w:left="360"/>
        <w:jc w:val="center"/>
        <w:rPr>
          <w:rFonts w:asciiTheme="minorHAnsi" w:hAnsiTheme="minorHAnsi" w:cstheme="minorHAnsi"/>
          <w:szCs w:val="20"/>
        </w:rPr>
      </w:pPr>
      <w:r>
        <w:rPr>
          <w:rFonts w:asciiTheme="minorHAnsi" w:hAnsiTheme="minorHAnsi" w:cstheme="minorHAnsi"/>
          <w:noProof/>
          <w:szCs w:val="20"/>
        </w:rPr>
        <w:drawing>
          <wp:inline distT="0" distB="0" distL="0" distR="0" wp14:anchorId="23EFDCFE" wp14:editId="5312E7C1">
            <wp:extent cx="5131558" cy="3223671"/>
            <wp:effectExtent l="0" t="0" r="0" b="0"/>
            <wp:docPr id="72" name="Picture 72" descr="A picture containing tre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Bla07.jp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5144845" cy="3232018"/>
                    </a:xfrm>
                    <a:prstGeom prst="rect">
                      <a:avLst/>
                    </a:prstGeom>
                  </pic:spPr>
                </pic:pic>
              </a:graphicData>
            </a:graphic>
          </wp:inline>
        </w:drawing>
      </w:r>
    </w:p>
    <w:p w14:paraId="0720E052" w14:textId="77777777" w:rsidR="003439B6" w:rsidRDefault="003439B6" w:rsidP="0074404F">
      <w:pPr>
        <w:spacing w:after="200" w:line="276" w:lineRule="auto"/>
        <w:jc w:val="center"/>
        <w:rPr>
          <w:rFonts w:asciiTheme="minorHAnsi" w:hAnsiTheme="minorHAnsi" w:cstheme="minorHAnsi"/>
          <w:b/>
          <w:sz w:val="22"/>
          <w:szCs w:val="22"/>
        </w:rPr>
      </w:pPr>
      <w:r>
        <w:rPr>
          <w:rFonts w:asciiTheme="minorHAnsi" w:hAnsiTheme="minorHAnsi" w:cstheme="minorHAnsi"/>
          <w:b/>
          <w:noProof/>
          <w:sz w:val="22"/>
          <w:szCs w:val="22"/>
        </w:rPr>
        <w:lastRenderedPageBreak/>
        <w:drawing>
          <wp:inline distT="0" distB="0" distL="0" distR="0" wp14:anchorId="67B8A75C" wp14:editId="60822476">
            <wp:extent cx="3828288" cy="2871216"/>
            <wp:effectExtent l="19050" t="19050" r="20320" b="24765"/>
            <wp:docPr id="35" name="Picture 35" descr="A path with trees on the side of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Site 8.P3 - Singletary Brook (MA51-31).JP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3828288" cy="2871216"/>
                    </a:xfrm>
                    <a:prstGeom prst="rect">
                      <a:avLst/>
                    </a:prstGeom>
                    <a:ln w="12700">
                      <a:solidFill>
                        <a:schemeClr val="tx1"/>
                      </a:solidFill>
                    </a:ln>
                  </pic:spPr>
                </pic:pic>
              </a:graphicData>
            </a:graphic>
          </wp:inline>
        </w:drawing>
      </w:r>
    </w:p>
    <w:p w14:paraId="022DE20C" w14:textId="77777777" w:rsidR="003439B6" w:rsidRDefault="003439B6" w:rsidP="0074404F">
      <w:pPr>
        <w:spacing w:after="200" w:line="276" w:lineRule="auto"/>
        <w:jc w:val="center"/>
        <w:rPr>
          <w:rFonts w:asciiTheme="minorHAnsi" w:hAnsiTheme="minorHAnsi" w:cstheme="minorHAnsi"/>
          <w:b/>
          <w:sz w:val="22"/>
          <w:szCs w:val="22"/>
        </w:rPr>
      </w:pPr>
      <w:r>
        <w:rPr>
          <w:rFonts w:asciiTheme="minorHAnsi" w:hAnsiTheme="minorHAnsi" w:cstheme="minorHAnsi"/>
          <w:b/>
          <w:noProof/>
          <w:sz w:val="22"/>
          <w:szCs w:val="22"/>
        </w:rPr>
        <w:drawing>
          <wp:inline distT="0" distB="0" distL="0" distR="0" wp14:anchorId="0EFB4C3D" wp14:editId="7BBDA937">
            <wp:extent cx="3828288" cy="2871216"/>
            <wp:effectExtent l="19050" t="19050" r="20320" b="24765"/>
            <wp:docPr id="36" name="Picture 36" descr="A close up of a fen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Site 8.P4 - Singletary Brook (MA51-31).JP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3828288" cy="2871216"/>
                    </a:xfrm>
                    <a:prstGeom prst="rect">
                      <a:avLst/>
                    </a:prstGeom>
                    <a:ln w="12700">
                      <a:solidFill>
                        <a:schemeClr val="tx1"/>
                      </a:solidFill>
                    </a:ln>
                  </pic:spPr>
                </pic:pic>
              </a:graphicData>
            </a:graphic>
          </wp:inline>
        </w:drawing>
      </w:r>
    </w:p>
    <w:p w14:paraId="6E03B83A" w14:textId="52341410" w:rsidR="007E2BBE" w:rsidRDefault="00831240" w:rsidP="007E2BBE">
      <w:pPr>
        <w:spacing w:after="200" w:line="276" w:lineRule="auto"/>
        <w:jc w:val="center"/>
        <w:rPr>
          <w:rFonts w:asciiTheme="minorHAnsi" w:hAnsiTheme="minorHAnsi" w:cstheme="minorHAnsi"/>
          <w:b/>
          <w:sz w:val="22"/>
          <w:szCs w:val="22"/>
        </w:rPr>
      </w:pPr>
      <w:r>
        <w:rPr>
          <w:rFonts w:asciiTheme="minorHAnsi" w:hAnsiTheme="minorHAnsi" w:cstheme="minorHAnsi"/>
          <w:b/>
          <w:noProof/>
          <w:sz w:val="22"/>
          <w:szCs w:val="22"/>
        </w:rPr>
        <w:drawing>
          <wp:inline distT="0" distB="0" distL="0" distR="0" wp14:anchorId="0CCD7117" wp14:editId="3611A7D4">
            <wp:extent cx="3828288" cy="2871216"/>
            <wp:effectExtent l="19050" t="19050" r="20320" b="24765"/>
            <wp:docPr id="33" name="Picture 33" descr="A close up of a flower gard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Site 8.P1 - Singletary Brook (MA51-31).JP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3828288" cy="2871216"/>
                    </a:xfrm>
                    <a:prstGeom prst="rect">
                      <a:avLst/>
                    </a:prstGeom>
                    <a:ln w="12700">
                      <a:solidFill>
                        <a:schemeClr val="tx1"/>
                      </a:solidFill>
                    </a:ln>
                  </pic:spPr>
                </pic:pic>
              </a:graphicData>
            </a:graphic>
          </wp:inline>
        </w:drawing>
      </w:r>
      <w:r>
        <w:rPr>
          <w:rFonts w:asciiTheme="minorHAnsi" w:hAnsiTheme="minorHAnsi" w:cstheme="minorHAnsi"/>
          <w:b/>
          <w:sz w:val="22"/>
          <w:szCs w:val="22"/>
        </w:rPr>
        <w:br w:type="page"/>
      </w:r>
    </w:p>
    <w:p w14:paraId="60BA13E4" w14:textId="3D45B342" w:rsidR="002F42F9" w:rsidRPr="00483FF6" w:rsidRDefault="00EF415D" w:rsidP="002F42F9">
      <w:pPr>
        <w:rPr>
          <w:rFonts w:asciiTheme="minorHAnsi" w:hAnsiTheme="minorHAnsi" w:cstheme="minorHAnsi"/>
          <w:b/>
          <w:sz w:val="24"/>
        </w:rPr>
      </w:pPr>
      <w:r>
        <w:rPr>
          <w:rFonts w:asciiTheme="minorHAnsi" w:hAnsiTheme="minorHAnsi" w:cstheme="minorHAnsi"/>
          <w:b/>
          <w:sz w:val="24"/>
        </w:rPr>
        <w:lastRenderedPageBreak/>
        <w:t>Site</w:t>
      </w:r>
      <w:r w:rsidR="002F42F9" w:rsidRPr="00483FF6">
        <w:rPr>
          <w:rFonts w:asciiTheme="minorHAnsi" w:hAnsiTheme="minorHAnsi" w:cstheme="minorHAnsi"/>
          <w:b/>
          <w:sz w:val="24"/>
        </w:rPr>
        <w:t>:</w:t>
      </w:r>
      <w:r>
        <w:rPr>
          <w:rFonts w:asciiTheme="minorHAnsi" w:hAnsiTheme="minorHAnsi" w:cstheme="minorHAnsi"/>
          <w:b/>
          <w:sz w:val="24"/>
        </w:rPr>
        <w:t xml:space="preserve"> Bla08</w:t>
      </w:r>
      <w:r w:rsidR="002F42F9" w:rsidRPr="00483FF6">
        <w:rPr>
          <w:rFonts w:asciiTheme="minorHAnsi" w:hAnsiTheme="minorHAnsi" w:cstheme="minorHAnsi"/>
          <w:b/>
          <w:sz w:val="24"/>
        </w:rPr>
        <w:t xml:space="preserve"> </w:t>
      </w:r>
      <w:r>
        <w:rPr>
          <w:rFonts w:asciiTheme="minorHAnsi" w:hAnsiTheme="minorHAnsi" w:cstheme="minorHAnsi"/>
          <w:b/>
          <w:sz w:val="24"/>
        </w:rPr>
        <w:t>(</w:t>
      </w:r>
      <w:r w:rsidR="002F42F9" w:rsidRPr="00483FF6">
        <w:rPr>
          <w:rFonts w:asciiTheme="minorHAnsi" w:hAnsiTheme="minorHAnsi" w:cstheme="minorHAnsi"/>
          <w:b/>
          <w:sz w:val="24"/>
        </w:rPr>
        <w:t>Unnamed Tributary</w:t>
      </w:r>
      <w:r w:rsidR="002F42F9">
        <w:rPr>
          <w:rFonts w:asciiTheme="minorHAnsi" w:hAnsiTheme="minorHAnsi" w:cstheme="minorHAnsi"/>
          <w:b/>
          <w:sz w:val="24"/>
        </w:rPr>
        <w:t>, Unique ID: TBD, AU ID: TBD)</w:t>
      </w:r>
    </w:p>
    <w:p w14:paraId="5D9A0BF6" w14:textId="77777777" w:rsidR="002F42F9" w:rsidRPr="00483FF6" w:rsidRDefault="002F42F9" w:rsidP="002F42F9">
      <w:pPr>
        <w:ind w:left="360"/>
        <w:rPr>
          <w:rFonts w:asciiTheme="minorHAnsi" w:hAnsiTheme="minorHAnsi" w:cstheme="minorHAnsi"/>
          <w:szCs w:val="20"/>
        </w:rPr>
      </w:pPr>
    </w:p>
    <w:p w14:paraId="336026D7" w14:textId="0ABEDCCD" w:rsidR="00590678" w:rsidRPr="00590678" w:rsidRDefault="002F42F9" w:rsidP="00590678">
      <w:pPr>
        <w:spacing w:after="200" w:line="276" w:lineRule="auto"/>
        <w:jc w:val="both"/>
        <w:rPr>
          <w:rFonts w:asciiTheme="minorHAnsi" w:hAnsiTheme="minorHAnsi" w:cstheme="minorHAnsi"/>
        </w:rPr>
      </w:pPr>
      <w:r w:rsidRPr="00014FF5">
        <w:rPr>
          <w:rFonts w:asciiTheme="minorHAnsi" w:hAnsiTheme="minorHAnsi" w:cstheme="minorHAnsi"/>
          <w:szCs w:val="20"/>
        </w:rPr>
        <w:t xml:space="preserve">This </w:t>
      </w:r>
      <w:r w:rsidRPr="0059081E">
        <w:rPr>
          <w:rFonts w:asciiTheme="minorHAnsi" w:hAnsiTheme="minorHAnsi" w:cstheme="minorHAnsi"/>
          <w:szCs w:val="20"/>
        </w:rPr>
        <w:t xml:space="preserve">Unnamed Tributary </w:t>
      </w:r>
      <w:r w:rsidRPr="00014FF5">
        <w:rPr>
          <w:rFonts w:asciiTheme="minorHAnsi" w:hAnsiTheme="minorHAnsi" w:cstheme="minorHAnsi"/>
          <w:szCs w:val="20"/>
        </w:rPr>
        <w:t>is</w:t>
      </w:r>
      <w:r w:rsidRPr="00483FF6">
        <w:rPr>
          <w:rFonts w:asciiTheme="minorHAnsi" w:hAnsiTheme="minorHAnsi" w:cstheme="minorHAnsi"/>
          <w:szCs w:val="20"/>
        </w:rPr>
        <w:t xml:space="preserve"> the confluence of two other unnamed tributaries, that deposit at the inlet into Indian Lake. The first waterway originates in Holden in a predominantly residential area, follows Route 122A for about 1.2 miles before it merges with the second less-than-one-mile waterway that begins in Worcester, also in a residential area. Both these waterways flow through an area between Route 122A and I-190 before their confluence, then travel underneath an area with parking, before crossing underneath Shore Drive to its Indian Lake inlet. All these areas have the possibility of exposure to water runoff contaminated by excess road salt application.</w:t>
      </w:r>
      <w:r w:rsidRPr="00483FF6">
        <w:rPr>
          <w:rFonts w:asciiTheme="minorHAnsi" w:hAnsiTheme="minorHAnsi" w:cstheme="minorHAnsi"/>
        </w:rPr>
        <w:t xml:space="preserve"> </w:t>
      </w:r>
      <w:r>
        <w:rPr>
          <w:rFonts w:asciiTheme="minorHAnsi" w:hAnsiTheme="minorHAnsi" w:cstheme="minorHAnsi"/>
        </w:rPr>
        <w:t>A good location for probe deployment is near the Colony Retirement Homes IV entrance, 113 Holden St., upstream of the culvert that</w:t>
      </w:r>
      <w:r w:rsidRPr="00483FF6">
        <w:rPr>
          <w:rFonts w:asciiTheme="minorHAnsi" w:hAnsiTheme="minorHAnsi" w:cstheme="minorHAnsi"/>
        </w:rPr>
        <w:t xml:space="preserve"> crosses under Holden St</w:t>
      </w:r>
      <w:r>
        <w:rPr>
          <w:rFonts w:asciiTheme="minorHAnsi" w:hAnsiTheme="minorHAnsi" w:cstheme="minorHAnsi"/>
        </w:rPr>
        <w:t>.</w:t>
      </w:r>
      <w:r w:rsidRPr="00483FF6">
        <w:rPr>
          <w:rFonts w:asciiTheme="minorHAnsi" w:hAnsiTheme="minorHAnsi" w:cstheme="minorHAnsi"/>
        </w:rPr>
        <w:t xml:space="preserve">, coordinates 42°18'28.54"N, 71°49'10.37"W. </w:t>
      </w:r>
      <w:r>
        <w:rPr>
          <w:rFonts w:asciiTheme="minorHAnsi" w:hAnsiTheme="minorHAnsi" w:cstheme="minorHAnsi"/>
        </w:rPr>
        <w:t>T</w:t>
      </w:r>
      <w:r w:rsidRPr="00483FF6">
        <w:rPr>
          <w:rFonts w:asciiTheme="minorHAnsi" w:hAnsiTheme="minorHAnsi" w:cstheme="minorHAnsi"/>
        </w:rPr>
        <w:t>his location w</w:t>
      </w:r>
      <w:r>
        <w:rPr>
          <w:rFonts w:asciiTheme="minorHAnsi" w:hAnsiTheme="minorHAnsi" w:cstheme="minorHAnsi"/>
        </w:rPr>
        <w:t>ill</w:t>
      </w:r>
      <w:r w:rsidRPr="00483FF6">
        <w:rPr>
          <w:rFonts w:asciiTheme="minorHAnsi" w:hAnsiTheme="minorHAnsi" w:cstheme="minorHAnsi"/>
        </w:rPr>
        <w:t xml:space="preserve"> only capture chloride conductivity from one of the waterways, the one coming from Holden, not both.</w:t>
      </w:r>
      <w:r>
        <w:rPr>
          <w:rFonts w:asciiTheme="minorHAnsi" w:hAnsiTheme="minorHAnsi" w:cstheme="minorHAnsi"/>
        </w:rPr>
        <w:t xml:space="preserve"> Unfortunately, the waterways’ confluence exiting the culvert is too close to Indian Lake and would not result in accurate waterway data.   </w:t>
      </w:r>
    </w:p>
    <w:p w14:paraId="4ACD1C03" w14:textId="6F01CE9C" w:rsidR="002F42F9" w:rsidRPr="00AF5607" w:rsidRDefault="00590678" w:rsidP="002F42F9">
      <w:pPr>
        <w:spacing w:after="200" w:line="276" w:lineRule="auto"/>
        <w:jc w:val="center"/>
        <w:rPr>
          <w:rFonts w:asciiTheme="minorHAnsi" w:hAnsiTheme="minorHAnsi" w:cstheme="minorHAnsi"/>
        </w:rPr>
      </w:pPr>
      <w:r>
        <w:rPr>
          <w:noProof/>
        </w:rPr>
        <w:drawing>
          <wp:inline distT="0" distB="0" distL="0" distR="0" wp14:anchorId="129DCB1D" wp14:editId="353441CF">
            <wp:extent cx="5300211" cy="3030855"/>
            <wp:effectExtent l="19050" t="19050" r="15240" b="1714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7"/>
                    <a:srcRect t="7781"/>
                    <a:stretch/>
                  </pic:blipFill>
                  <pic:spPr bwMode="auto">
                    <a:xfrm>
                      <a:off x="0" y="0"/>
                      <a:ext cx="5346015" cy="3057048"/>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39B87555" w14:textId="21C2DB46" w:rsidR="002F42F9" w:rsidRPr="00483FF6" w:rsidRDefault="00EA0B4C" w:rsidP="002F42F9">
      <w:pPr>
        <w:spacing w:after="200" w:line="276" w:lineRule="auto"/>
        <w:jc w:val="center"/>
        <w:rPr>
          <w:rFonts w:asciiTheme="minorHAnsi" w:hAnsiTheme="minorHAnsi" w:cstheme="minorHAnsi"/>
          <w:szCs w:val="20"/>
        </w:rPr>
      </w:pPr>
      <w:r>
        <w:rPr>
          <w:rFonts w:asciiTheme="minorHAnsi" w:hAnsiTheme="minorHAnsi" w:cstheme="minorHAnsi"/>
          <w:noProof/>
          <w:szCs w:val="20"/>
        </w:rPr>
        <w:drawing>
          <wp:inline distT="0" distB="0" distL="0" distR="0" wp14:anchorId="4B62CDEB" wp14:editId="0061A86C">
            <wp:extent cx="5135971" cy="3416300"/>
            <wp:effectExtent l="0" t="0" r="7620" b="0"/>
            <wp:docPr id="79" name="Picture 79" descr="A close up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Bla08.jp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5166556" cy="3436644"/>
                    </a:xfrm>
                    <a:prstGeom prst="rect">
                      <a:avLst/>
                    </a:prstGeom>
                  </pic:spPr>
                </pic:pic>
              </a:graphicData>
            </a:graphic>
          </wp:inline>
        </w:drawing>
      </w:r>
    </w:p>
    <w:p w14:paraId="747A1A56" w14:textId="7F0AD18D" w:rsidR="002F42F9" w:rsidRDefault="002F42F9" w:rsidP="00AE220F">
      <w:pPr>
        <w:spacing w:after="200" w:line="276" w:lineRule="auto"/>
        <w:jc w:val="center"/>
        <w:rPr>
          <w:rFonts w:asciiTheme="minorHAnsi" w:hAnsiTheme="minorHAnsi" w:cstheme="minorHAnsi"/>
          <w:b/>
          <w:sz w:val="28"/>
          <w:szCs w:val="28"/>
          <w:u w:val="single"/>
        </w:rPr>
      </w:pPr>
      <w:r w:rsidRPr="00D82DD5">
        <w:rPr>
          <w:rFonts w:asciiTheme="minorHAnsi" w:hAnsiTheme="minorHAnsi" w:cstheme="minorHAnsi"/>
          <w:b/>
          <w:noProof/>
          <w:sz w:val="28"/>
          <w:szCs w:val="28"/>
        </w:rPr>
        <w:lastRenderedPageBreak/>
        <w:drawing>
          <wp:inline distT="0" distB="0" distL="0" distR="0" wp14:anchorId="74D0CEB6" wp14:editId="09971A3A">
            <wp:extent cx="3828288" cy="2871216"/>
            <wp:effectExtent l="19050" t="19050" r="20320" b="24765"/>
            <wp:docPr id="9" name="Picture 9" descr="A dirt path next to a tre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Site 13.P2 - Unnamed Tributary.JP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3828288" cy="2871216"/>
                    </a:xfrm>
                    <a:prstGeom prst="rect">
                      <a:avLst/>
                    </a:prstGeom>
                    <a:ln w="12700">
                      <a:solidFill>
                        <a:sysClr val="windowText" lastClr="000000"/>
                      </a:solidFill>
                    </a:ln>
                  </pic:spPr>
                </pic:pic>
              </a:graphicData>
            </a:graphic>
          </wp:inline>
        </w:drawing>
      </w:r>
    </w:p>
    <w:p w14:paraId="0B515AFE" w14:textId="77777777" w:rsidR="002F42F9" w:rsidRDefault="002F42F9" w:rsidP="002F42F9">
      <w:pPr>
        <w:spacing w:after="200" w:line="276" w:lineRule="auto"/>
        <w:jc w:val="center"/>
        <w:rPr>
          <w:rFonts w:asciiTheme="minorHAnsi" w:hAnsiTheme="minorHAnsi" w:cstheme="minorHAnsi"/>
          <w:b/>
          <w:sz w:val="28"/>
          <w:szCs w:val="28"/>
          <w:u w:val="single"/>
        </w:rPr>
      </w:pPr>
      <w:r w:rsidRPr="00D82DD5">
        <w:rPr>
          <w:rFonts w:asciiTheme="minorHAnsi" w:hAnsiTheme="minorHAnsi" w:cstheme="minorHAnsi"/>
          <w:b/>
          <w:noProof/>
          <w:sz w:val="28"/>
          <w:szCs w:val="28"/>
        </w:rPr>
        <w:drawing>
          <wp:inline distT="0" distB="0" distL="0" distR="0" wp14:anchorId="04D5CB29" wp14:editId="18DF9E31">
            <wp:extent cx="3828288" cy="2871216"/>
            <wp:effectExtent l="19050" t="19050" r="20320" b="24765"/>
            <wp:docPr id="11" name="Picture 11" descr="A person standing next to a tre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Site 13.P3 - Unnamed Tributary.JP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3828288" cy="2871216"/>
                    </a:xfrm>
                    <a:prstGeom prst="rect">
                      <a:avLst/>
                    </a:prstGeom>
                    <a:ln w="12700">
                      <a:solidFill>
                        <a:sysClr val="windowText" lastClr="000000"/>
                      </a:solidFill>
                    </a:ln>
                  </pic:spPr>
                </pic:pic>
              </a:graphicData>
            </a:graphic>
          </wp:inline>
        </w:drawing>
      </w:r>
    </w:p>
    <w:p w14:paraId="1F703304" w14:textId="77777777" w:rsidR="002F42F9" w:rsidRDefault="002F42F9" w:rsidP="002F42F9">
      <w:pPr>
        <w:spacing w:after="200" w:line="276" w:lineRule="auto"/>
        <w:jc w:val="center"/>
        <w:rPr>
          <w:rFonts w:asciiTheme="minorHAnsi" w:hAnsiTheme="minorHAnsi" w:cstheme="minorHAnsi"/>
          <w:b/>
          <w:sz w:val="28"/>
          <w:szCs w:val="28"/>
          <w:u w:val="single"/>
        </w:rPr>
      </w:pPr>
      <w:r w:rsidRPr="00D82DD5">
        <w:rPr>
          <w:rFonts w:asciiTheme="minorHAnsi" w:hAnsiTheme="minorHAnsi" w:cstheme="minorHAnsi"/>
          <w:b/>
          <w:noProof/>
          <w:sz w:val="28"/>
          <w:szCs w:val="28"/>
        </w:rPr>
        <w:drawing>
          <wp:inline distT="0" distB="0" distL="0" distR="0" wp14:anchorId="55C47D6A" wp14:editId="6E0C2D83">
            <wp:extent cx="3828288" cy="2871216"/>
            <wp:effectExtent l="19050" t="19050" r="20320" b="24765"/>
            <wp:docPr id="12" name="Picture 12" descr="A tree in a fore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Site 13.P1 - Unnamed Tributary.JP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3828288" cy="2871216"/>
                    </a:xfrm>
                    <a:prstGeom prst="rect">
                      <a:avLst/>
                    </a:prstGeom>
                    <a:ln w="12700">
                      <a:solidFill>
                        <a:sysClr val="windowText" lastClr="000000"/>
                      </a:solidFill>
                    </a:ln>
                  </pic:spPr>
                </pic:pic>
              </a:graphicData>
            </a:graphic>
          </wp:inline>
        </w:drawing>
      </w:r>
    </w:p>
    <w:p w14:paraId="77044DDB" w14:textId="53BC1A90" w:rsidR="00A5773C" w:rsidRPr="002F42F9" w:rsidRDefault="00DB2614" w:rsidP="002F42F9">
      <w:pPr>
        <w:spacing w:after="200" w:line="276" w:lineRule="auto"/>
        <w:jc w:val="both"/>
        <w:rPr>
          <w:rFonts w:asciiTheme="minorHAnsi" w:hAnsiTheme="minorHAnsi" w:cstheme="minorHAnsi"/>
          <w:b/>
          <w:sz w:val="28"/>
          <w:szCs w:val="28"/>
          <w:u w:val="single"/>
        </w:rPr>
      </w:pPr>
      <w:r>
        <w:rPr>
          <w:rFonts w:asciiTheme="minorHAnsi" w:hAnsiTheme="minorHAnsi" w:cstheme="minorHAnsi"/>
          <w:b/>
          <w:sz w:val="22"/>
          <w:szCs w:val="22"/>
        </w:rPr>
        <w:lastRenderedPageBreak/>
        <w:t>Site</w:t>
      </w:r>
      <w:r w:rsidR="00A5773C" w:rsidRPr="00492F33">
        <w:rPr>
          <w:rFonts w:asciiTheme="minorHAnsi" w:hAnsiTheme="minorHAnsi" w:cstheme="minorHAnsi"/>
          <w:b/>
          <w:sz w:val="22"/>
          <w:szCs w:val="22"/>
        </w:rPr>
        <w:t>:</w:t>
      </w:r>
      <w:r>
        <w:rPr>
          <w:rFonts w:asciiTheme="minorHAnsi" w:hAnsiTheme="minorHAnsi" w:cstheme="minorHAnsi"/>
          <w:b/>
          <w:sz w:val="22"/>
          <w:szCs w:val="22"/>
        </w:rPr>
        <w:t xml:space="preserve"> Bla09</w:t>
      </w:r>
      <w:r w:rsidR="00A5773C" w:rsidRPr="00492F33">
        <w:rPr>
          <w:rFonts w:asciiTheme="minorHAnsi" w:hAnsiTheme="minorHAnsi" w:cstheme="minorHAnsi"/>
          <w:b/>
          <w:sz w:val="22"/>
          <w:szCs w:val="22"/>
        </w:rPr>
        <w:t xml:space="preserve"> </w:t>
      </w:r>
      <w:r>
        <w:rPr>
          <w:rFonts w:asciiTheme="minorHAnsi" w:hAnsiTheme="minorHAnsi" w:cstheme="minorHAnsi"/>
          <w:b/>
          <w:sz w:val="22"/>
          <w:szCs w:val="22"/>
        </w:rPr>
        <w:t>(</w:t>
      </w:r>
      <w:r w:rsidR="00A5773C" w:rsidRPr="00492F33">
        <w:rPr>
          <w:rFonts w:asciiTheme="minorHAnsi" w:hAnsiTheme="minorHAnsi" w:cstheme="minorHAnsi"/>
          <w:b/>
          <w:sz w:val="22"/>
          <w:szCs w:val="22"/>
        </w:rPr>
        <w:t>Dark Brook I</w:t>
      </w:r>
      <w:r w:rsidR="00A5773C">
        <w:rPr>
          <w:rFonts w:asciiTheme="minorHAnsi" w:hAnsiTheme="minorHAnsi" w:cstheme="minorHAnsi"/>
          <w:b/>
          <w:sz w:val="22"/>
          <w:szCs w:val="22"/>
        </w:rPr>
        <w:t xml:space="preserve"> </w:t>
      </w:r>
      <w:r w:rsidR="00A5773C" w:rsidRPr="00492F33">
        <w:rPr>
          <w:rFonts w:asciiTheme="minorHAnsi" w:hAnsiTheme="minorHAnsi" w:cstheme="minorHAnsi"/>
          <w:b/>
          <w:sz w:val="22"/>
          <w:szCs w:val="22"/>
        </w:rPr>
        <w:t>(Southeast)</w:t>
      </w:r>
      <w:r w:rsidR="005D008D">
        <w:rPr>
          <w:rFonts w:asciiTheme="minorHAnsi" w:hAnsiTheme="minorHAnsi" w:cstheme="minorHAnsi"/>
          <w:b/>
          <w:sz w:val="22"/>
          <w:szCs w:val="22"/>
        </w:rPr>
        <w:t>, Unique ID: TBD, AU ID: MA51-16)</w:t>
      </w:r>
    </w:p>
    <w:p w14:paraId="4F9E5F7F" w14:textId="77777777" w:rsidR="00A5773C" w:rsidRDefault="006D5BBA" w:rsidP="002F42F9">
      <w:pPr>
        <w:jc w:val="both"/>
        <w:rPr>
          <w:rFonts w:asciiTheme="minorHAnsi" w:hAnsiTheme="minorHAnsi" w:cstheme="minorHAnsi"/>
          <w:b/>
          <w:szCs w:val="20"/>
        </w:rPr>
      </w:pPr>
      <w:r w:rsidRPr="00483FF6">
        <w:rPr>
          <w:rFonts w:asciiTheme="minorHAnsi" w:hAnsiTheme="minorHAnsi" w:cstheme="minorHAnsi"/>
          <w:szCs w:val="20"/>
        </w:rPr>
        <w:t>Dark Brook</w:t>
      </w:r>
      <w:r w:rsidR="005E0764" w:rsidRPr="00483FF6">
        <w:rPr>
          <w:rFonts w:asciiTheme="minorHAnsi" w:hAnsiTheme="minorHAnsi" w:cstheme="minorHAnsi"/>
          <w:szCs w:val="20"/>
        </w:rPr>
        <w:t xml:space="preserve"> </w:t>
      </w:r>
      <w:r w:rsidR="00831240">
        <w:rPr>
          <w:rFonts w:asciiTheme="minorHAnsi" w:hAnsiTheme="minorHAnsi" w:cstheme="minorHAnsi"/>
          <w:szCs w:val="20"/>
        </w:rPr>
        <w:t xml:space="preserve">Southeast </w:t>
      </w:r>
      <w:r w:rsidRPr="00483FF6">
        <w:rPr>
          <w:rFonts w:asciiTheme="minorHAnsi" w:hAnsiTheme="minorHAnsi" w:cstheme="minorHAnsi"/>
          <w:szCs w:val="20"/>
        </w:rPr>
        <w:t xml:space="preserve">is already listed as a chloride problem area by the EPA. This may be a good location to start collecting chloride level samples again in order to reassess the current safety of its chloride levels. </w:t>
      </w:r>
      <w:r w:rsidR="005E0764" w:rsidRPr="00483FF6">
        <w:rPr>
          <w:rFonts w:asciiTheme="minorHAnsi" w:hAnsiTheme="minorHAnsi" w:cstheme="minorHAnsi"/>
          <w:szCs w:val="20"/>
        </w:rPr>
        <w:t xml:space="preserve">Dark Brook SE </w:t>
      </w:r>
      <w:r w:rsidRPr="00483FF6">
        <w:rPr>
          <w:rFonts w:asciiTheme="minorHAnsi" w:hAnsiTheme="minorHAnsi" w:cstheme="minorHAnsi"/>
          <w:szCs w:val="20"/>
        </w:rPr>
        <w:t>is a waterway that is</w:t>
      </w:r>
      <w:r w:rsidR="005D5CD2" w:rsidRPr="00483FF6">
        <w:rPr>
          <w:rFonts w:asciiTheme="minorHAnsi" w:hAnsiTheme="minorHAnsi" w:cstheme="minorHAnsi"/>
          <w:szCs w:val="20"/>
        </w:rPr>
        <w:t xml:space="preserve"> approximately</w:t>
      </w:r>
      <w:r w:rsidR="00782FA0" w:rsidRPr="00483FF6">
        <w:rPr>
          <w:rFonts w:asciiTheme="minorHAnsi" w:hAnsiTheme="minorHAnsi" w:cstheme="minorHAnsi"/>
          <w:szCs w:val="20"/>
        </w:rPr>
        <w:t xml:space="preserve"> </w:t>
      </w:r>
      <w:r w:rsidR="007E0A3C" w:rsidRPr="00483FF6">
        <w:rPr>
          <w:rFonts w:asciiTheme="minorHAnsi" w:hAnsiTheme="minorHAnsi" w:cstheme="minorHAnsi"/>
          <w:szCs w:val="20"/>
        </w:rPr>
        <w:t>1.3 miles, starting at the outlet of Eddy Pond, which is next to I-395 and crosses under Route 20</w:t>
      </w:r>
      <w:r w:rsidR="005D5CD2" w:rsidRPr="00483FF6">
        <w:rPr>
          <w:rFonts w:asciiTheme="minorHAnsi" w:hAnsiTheme="minorHAnsi" w:cstheme="minorHAnsi"/>
          <w:szCs w:val="20"/>
        </w:rPr>
        <w:t>.</w:t>
      </w:r>
      <w:r w:rsidR="007E0A3C" w:rsidRPr="00483FF6">
        <w:rPr>
          <w:rFonts w:asciiTheme="minorHAnsi" w:hAnsiTheme="minorHAnsi" w:cstheme="minorHAnsi"/>
          <w:szCs w:val="20"/>
        </w:rPr>
        <w:t xml:space="preserve"> </w:t>
      </w:r>
      <w:r w:rsidR="005E0764" w:rsidRPr="00483FF6">
        <w:rPr>
          <w:rFonts w:asciiTheme="minorHAnsi" w:hAnsiTheme="minorHAnsi" w:cstheme="minorHAnsi"/>
          <w:szCs w:val="20"/>
        </w:rPr>
        <w:t>It</w:t>
      </w:r>
      <w:r w:rsidR="007E0A3C" w:rsidRPr="00483FF6">
        <w:rPr>
          <w:rFonts w:asciiTheme="minorHAnsi" w:hAnsiTheme="minorHAnsi" w:cstheme="minorHAnsi"/>
          <w:szCs w:val="20"/>
        </w:rPr>
        <w:t xml:space="preserve"> then follows Route 12 and I-290 on its west side and crossing </w:t>
      </w:r>
      <w:r w:rsidR="007402EB" w:rsidRPr="00483FF6">
        <w:rPr>
          <w:rFonts w:asciiTheme="minorHAnsi" w:hAnsiTheme="minorHAnsi" w:cstheme="minorHAnsi"/>
          <w:szCs w:val="20"/>
        </w:rPr>
        <w:t>under</w:t>
      </w:r>
      <w:r w:rsidR="007E0A3C" w:rsidRPr="00483FF6">
        <w:rPr>
          <w:rFonts w:asciiTheme="minorHAnsi" w:hAnsiTheme="minorHAnsi" w:cstheme="minorHAnsi"/>
          <w:szCs w:val="20"/>
        </w:rPr>
        <w:t xml:space="preserve"> I-90</w:t>
      </w:r>
      <w:r w:rsidR="007402EB" w:rsidRPr="00483FF6">
        <w:rPr>
          <w:rFonts w:asciiTheme="minorHAnsi" w:hAnsiTheme="minorHAnsi" w:cstheme="minorHAnsi"/>
          <w:szCs w:val="20"/>
        </w:rPr>
        <w:t>,</w:t>
      </w:r>
      <w:r w:rsidR="007E0A3C" w:rsidRPr="00483FF6">
        <w:rPr>
          <w:rFonts w:asciiTheme="minorHAnsi" w:hAnsiTheme="minorHAnsi" w:cstheme="minorHAnsi"/>
          <w:szCs w:val="20"/>
        </w:rPr>
        <w:t xml:space="preserve"> to follow </w:t>
      </w:r>
      <w:r w:rsidR="007402EB" w:rsidRPr="00483FF6">
        <w:rPr>
          <w:rFonts w:asciiTheme="minorHAnsi" w:hAnsiTheme="minorHAnsi" w:cstheme="minorHAnsi"/>
          <w:szCs w:val="20"/>
        </w:rPr>
        <w:t>in between the three highways, until it deposits into Auburn Pond</w:t>
      </w:r>
      <w:r w:rsidR="002E6094" w:rsidRPr="00483FF6">
        <w:rPr>
          <w:rFonts w:asciiTheme="minorHAnsi" w:hAnsiTheme="minorHAnsi" w:cstheme="minorHAnsi"/>
          <w:szCs w:val="20"/>
        </w:rPr>
        <w:t>, traveling next to the Auburn Mall’s parking lots</w:t>
      </w:r>
      <w:r w:rsidR="007402EB" w:rsidRPr="00483FF6">
        <w:rPr>
          <w:rFonts w:asciiTheme="minorHAnsi" w:hAnsiTheme="minorHAnsi" w:cstheme="minorHAnsi"/>
          <w:szCs w:val="20"/>
        </w:rPr>
        <w:t>. Before Dark Brook</w:t>
      </w:r>
      <w:r w:rsidR="005E0764" w:rsidRPr="00483FF6">
        <w:rPr>
          <w:rFonts w:asciiTheme="minorHAnsi" w:hAnsiTheme="minorHAnsi" w:cstheme="minorHAnsi"/>
          <w:szCs w:val="20"/>
        </w:rPr>
        <w:t xml:space="preserve"> SE</w:t>
      </w:r>
      <w:r w:rsidR="007402EB" w:rsidRPr="00483FF6">
        <w:rPr>
          <w:rFonts w:asciiTheme="minorHAnsi" w:hAnsiTheme="minorHAnsi" w:cstheme="minorHAnsi"/>
          <w:szCs w:val="20"/>
        </w:rPr>
        <w:t xml:space="preserve"> crosses I-90, it merges with an unnamed tributary</w:t>
      </w:r>
      <w:r w:rsidR="009271B2">
        <w:rPr>
          <w:rFonts w:asciiTheme="minorHAnsi" w:hAnsiTheme="minorHAnsi" w:cstheme="minorHAnsi"/>
          <w:szCs w:val="20"/>
        </w:rPr>
        <w:t>. This unnamed tributary</w:t>
      </w:r>
      <w:r w:rsidR="007402EB" w:rsidRPr="00483FF6">
        <w:rPr>
          <w:rFonts w:asciiTheme="minorHAnsi" w:hAnsiTheme="minorHAnsi" w:cstheme="minorHAnsi"/>
          <w:szCs w:val="20"/>
        </w:rPr>
        <w:t xml:space="preserve"> crosse</w:t>
      </w:r>
      <w:r w:rsidR="009271B2">
        <w:rPr>
          <w:rFonts w:asciiTheme="minorHAnsi" w:hAnsiTheme="minorHAnsi" w:cstheme="minorHAnsi"/>
          <w:szCs w:val="20"/>
        </w:rPr>
        <w:t>s</w:t>
      </w:r>
      <w:r w:rsidR="007402EB" w:rsidRPr="00483FF6">
        <w:rPr>
          <w:rFonts w:asciiTheme="minorHAnsi" w:hAnsiTheme="minorHAnsi" w:cstheme="minorHAnsi"/>
          <w:szCs w:val="20"/>
        </w:rPr>
        <w:t xml:space="preserve"> under Route 20 further west, following Route 12, to also cross under I-395 before its confluence with Dark Brook</w:t>
      </w:r>
      <w:r w:rsidR="005E0764" w:rsidRPr="00483FF6">
        <w:rPr>
          <w:rFonts w:asciiTheme="minorHAnsi" w:hAnsiTheme="minorHAnsi" w:cstheme="minorHAnsi"/>
          <w:szCs w:val="20"/>
        </w:rPr>
        <w:t xml:space="preserve"> SE</w:t>
      </w:r>
      <w:r w:rsidR="007402EB" w:rsidRPr="00483FF6">
        <w:rPr>
          <w:rFonts w:asciiTheme="minorHAnsi" w:hAnsiTheme="minorHAnsi" w:cstheme="minorHAnsi"/>
          <w:szCs w:val="20"/>
        </w:rPr>
        <w:t>.</w:t>
      </w:r>
      <w:r w:rsidR="005D5CD2" w:rsidRPr="00483FF6">
        <w:rPr>
          <w:rFonts w:asciiTheme="minorHAnsi" w:hAnsiTheme="minorHAnsi" w:cstheme="minorHAnsi"/>
          <w:szCs w:val="20"/>
        </w:rPr>
        <w:t xml:space="preserve"> </w:t>
      </w:r>
      <w:r w:rsidR="009271B2">
        <w:rPr>
          <w:rFonts w:asciiTheme="minorHAnsi" w:hAnsiTheme="minorHAnsi" w:cstheme="minorHAnsi"/>
          <w:szCs w:val="20"/>
        </w:rPr>
        <w:t>C</w:t>
      </w:r>
      <w:r w:rsidR="007402EB" w:rsidRPr="00483FF6">
        <w:rPr>
          <w:rFonts w:asciiTheme="minorHAnsi" w:hAnsiTheme="minorHAnsi" w:cstheme="minorHAnsi"/>
          <w:szCs w:val="20"/>
        </w:rPr>
        <w:t>ollectin</w:t>
      </w:r>
      <w:r w:rsidR="009271B2">
        <w:rPr>
          <w:rFonts w:asciiTheme="minorHAnsi" w:hAnsiTheme="minorHAnsi" w:cstheme="minorHAnsi"/>
          <w:szCs w:val="20"/>
        </w:rPr>
        <w:t xml:space="preserve">g data from this </w:t>
      </w:r>
      <w:r w:rsidR="00291D61">
        <w:rPr>
          <w:rFonts w:asciiTheme="minorHAnsi" w:hAnsiTheme="minorHAnsi" w:cstheme="minorHAnsi"/>
          <w:szCs w:val="20"/>
        </w:rPr>
        <w:t>waterway</w:t>
      </w:r>
      <w:r w:rsidR="007402EB" w:rsidRPr="00483FF6">
        <w:rPr>
          <w:rFonts w:asciiTheme="minorHAnsi" w:hAnsiTheme="minorHAnsi" w:cstheme="minorHAnsi"/>
          <w:szCs w:val="20"/>
        </w:rPr>
        <w:t xml:space="preserve"> will give an idea of how much chloride Dark Brook</w:t>
      </w:r>
      <w:r w:rsidR="005E0764" w:rsidRPr="00483FF6">
        <w:rPr>
          <w:rFonts w:asciiTheme="minorHAnsi" w:hAnsiTheme="minorHAnsi" w:cstheme="minorHAnsi"/>
          <w:szCs w:val="20"/>
        </w:rPr>
        <w:t xml:space="preserve"> SE</w:t>
      </w:r>
      <w:r w:rsidR="007402EB" w:rsidRPr="00483FF6">
        <w:rPr>
          <w:rFonts w:asciiTheme="minorHAnsi" w:hAnsiTheme="minorHAnsi" w:cstheme="minorHAnsi"/>
          <w:szCs w:val="20"/>
        </w:rPr>
        <w:t xml:space="preserve"> has collected from highway runoff, before it is deposited into Auburn Pond.</w:t>
      </w:r>
      <w:r w:rsidR="00587981" w:rsidRPr="00483FF6">
        <w:rPr>
          <w:rFonts w:asciiTheme="minorHAnsi" w:hAnsiTheme="minorHAnsi" w:cstheme="minorHAnsi"/>
          <w:szCs w:val="20"/>
        </w:rPr>
        <w:t xml:space="preserve"> </w:t>
      </w:r>
    </w:p>
    <w:p w14:paraId="052C5404" w14:textId="77777777" w:rsidR="00A5773C" w:rsidRDefault="00A5773C" w:rsidP="002F42F9">
      <w:pPr>
        <w:jc w:val="both"/>
        <w:rPr>
          <w:rFonts w:asciiTheme="minorHAnsi" w:hAnsiTheme="minorHAnsi" w:cstheme="minorHAnsi"/>
          <w:b/>
          <w:szCs w:val="20"/>
        </w:rPr>
      </w:pPr>
    </w:p>
    <w:p w14:paraId="00801AD1" w14:textId="6B2CFA90" w:rsidR="002E6094" w:rsidRDefault="00F44D6E" w:rsidP="002F42F9">
      <w:pPr>
        <w:jc w:val="both"/>
        <w:rPr>
          <w:rFonts w:asciiTheme="minorHAnsi" w:hAnsiTheme="minorHAnsi" w:cstheme="minorHAnsi"/>
          <w:szCs w:val="20"/>
        </w:rPr>
      </w:pPr>
      <w:r w:rsidRPr="00B9172E">
        <w:rPr>
          <w:rFonts w:asciiTheme="minorHAnsi" w:hAnsiTheme="minorHAnsi" w:cstheme="minorHAnsi"/>
          <w:szCs w:val="20"/>
        </w:rPr>
        <w:t xml:space="preserve">A good </w:t>
      </w:r>
      <w:r w:rsidRPr="0059081E">
        <w:rPr>
          <w:rFonts w:asciiTheme="minorHAnsi" w:hAnsiTheme="minorHAnsi" w:cstheme="minorHAnsi"/>
          <w:szCs w:val="20"/>
        </w:rPr>
        <w:t xml:space="preserve">location for </w:t>
      </w:r>
      <w:r w:rsidR="00291D61" w:rsidRPr="0059081E">
        <w:rPr>
          <w:rFonts w:asciiTheme="minorHAnsi" w:hAnsiTheme="minorHAnsi" w:cstheme="minorHAnsi"/>
          <w:szCs w:val="20"/>
        </w:rPr>
        <w:t>Dark Brook I probe deployment</w:t>
      </w:r>
      <w:r w:rsidRPr="0059081E">
        <w:rPr>
          <w:rFonts w:asciiTheme="minorHAnsi" w:hAnsiTheme="minorHAnsi" w:cstheme="minorHAnsi"/>
          <w:szCs w:val="20"/>
        </w:rPr>
        <w:t xml:space="preserve"> </w:t>
      </w:r>
      <w:r w:rsidRPr="00B9172E">
        <w:rPr>
          <w:rFonts w:asciiTheme="minorHAnsi" w:hAnsiTheme="minorHAnsi" w:cstheme="minorHAnsi"/>
          <w:szCs w:val="20"/>
        </w:rPr>
        <w:t>would be where Dark Brook</w:t>
      </w:r>
      <w:r w:rsidR="00A223B6" w:rsidRPr="00B9172E">
        <w:rPr>
          <w:rFonts w:asciiTheme="minorHAnsi" w:hAnsiTheme="minorHAnsi" w:cstheme="minorHAnsi"/>
          <w:szCs w:val="20"/>
        </w:rPr>
        <w:t xml:space="preserve"> SE</w:t>
      </w:r>
      <w:r w:rsidRPr="00B9172E">
        <w:rPr>
          <w:rFonts w:asciiTheme="minorHAnsi" w:hAnsiTheme="minorHAnsi" w:cstheme="minorHAnsi"/>
          <w:szCs w:val="20"/>
        </w:rPr>
        <w:t xml:space="preserve"> crosses Brotherton Way</w:t>
      </w:r>
      <w:r w:rsidR="009A4C15" w:rsidRPr="00B9172E">
        <w:rPr>
          <w:rFonts w:asciiTheme="minorHAnsi" w:hAnsiTheme="minorHAnsi" w:cstheme="minorHAnsi"/>
          <w:szCs w:val="20"/>
        </w:rPr>
        <w:t>, after confluence with another unnamed tributary that also crosses I-290 further north, but</w:t>
      </w:r>
      <w:r w:rsidRPr="00B9172E">
        <w:rPr>
          <w:rFonts w:asciiTheme="minorHAnsi" w:hAnsiTheme="minorHAnsi" w:cstheme="minorHAnsi"/>
          <w:szCs w:val="20"/>
        </w:rPr>
        <w:t xml:space="preserve"> before emptying into Auburn Pond. </w:t>
      </w:r>
      <w:r w:rsidR="00543B2A">
        <w:rPr>
          <w:rFonts w:asciiTheme="minorHAnsi" w:hAnsiTheme="minorHAnsi" w:cstheme="minorHAnsi"/>
          <w:szCs w:val="20"/>
        </w:rPr>
        <w:t>The following coordinates are for Dark Brook 1:</w:t>
      </w:r>
      <w:r w:rsidRPr="00B9172E">
        <w:rPr>
          <w:rFonts w:asciiTheme="minorHAnsi" w:hAnsiTheme="minorHAnsi" w:cstheme="minorHAnsi"/>
          <w:szCs w:val="20"/>
        </w:rPr>
        <w:t xml:space="preserve"> </w:t>
      </w:r>
      <w:r w:rsidR="00291D61" w:rsidRPr="00B9172E">
        <w:rPr>
          <w:rFonts w:asciiTheme="minorHAnsi" w:hAnsiTheme="minorHAnsi" w:cstheme="minorHAnsi"/>
          <w:szCs w:val="20"/>
        </w:rPr>
        <w:t>42°12'14.31"N, 71°50'8.59"W</w:t>
      </w:r>
      <w:r w:rsidRPr="00B9172E">
        <w:rPr>
          <w:rFonts w:asciiTheme="minorHAnsi" w:hAnsiTheme="minorHAnsi" w:cstheme="minorHAnsi"/>
          <w:szCs w:val="20"/>
        </w:rPr>
        <w:t>.</w:t>
      </w:r>
      <w:r w:rsidR="00D55D23" w:rsidRPr="00B9172E">
        <w:rPr>
          <w:rFonts w:asciiTheme="minorHAnsi" w:hAnsiTheme="minorHAnsi" w:cstheme="minorHAnsi"/>
          <w:szCs w:val="20"/>
        </w:rPr>
        <w:t xml:space="preserve"> </w:t>
      </w:r>
    </w:p>
    <w:p w14:paraId="228515B1" w14:textId="77777777" w:rsidR="00DB2614" w:rsidRDefault="00DB2614" w:rsidP="00DB2614">
      <w:pPr>
        <w:rPr>
          <w:noProof/>
        </w:rPr>
      </w:pPr>
    </w:p>
    <w:p w14:paraId="1DEABC7D" w14:textId="2F21108F" w:rsidR="00A5773C" w:rsidRDefault="00DB2614" w:rsidP="00646A44">
      <w:pPr>
        <w:ind w:left="360"/>
        <w:jc w:val="center"/>
        <w:rPr>
          <w:rFonts w:asciiTheme="minorHAnsi" w:hAnsiTheme="minorHAnsi" w:cstheme="minorHAnsi"/>
          <w:noProof/>
          <w:szCs w:val="20"/>
        </w:rPr>
      </w:pPr>
      <w:r>
        <w:rPr>
          <w:noProof/>
        </w:rPr>
        <w:drawing>
          <wp:inline distT="0" distB="0" distL="0" distR="0" wp14:anchorId="29E49B8B" wp14:editId="54E6C789">
            <wp:extent cx="4886317" cy="3133725"/>
            <wp:effectExtent l="19050" t="19050" r="10160" b="952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2"/>
                    <a:srcRect b="8577"/>
                    <a:stretch/>
                  </pic:blipFill>
                  <pic:spPr bwMode="auto">
                    <a:xfrm>
                      <a:off x="0" y="0"/>
                      <a:ext cx="4897631" cy="3140981"/>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53029AC5" w14:textId="77777777" w:rsidR="0076509C" w:rsidRPr="00646A44" w:rsidRDefault="0076509C" w:rsidP="00646A44">
      <w:pPr>
        <w:ind w:left="360"/>
        <w:jc w:val="center"/>
        <w:rPr>
          <w:rFonts w:asciiTheme="minorHAnsi" w:hAnsiTheme="minorHAnsi" w:cstheme="minorHAnsi"/>
          <w:noProof/>
          <w:szCs w:val="20"/>
        </w:rPr>
      </w:pPr>
    </w:p>
    <w:p w14:paraId="2DE209D2" w14:textId="47CA1B1E" w:rsidR="00A5773C" w:rsidRDefault="0076509C" w:rsidP="0076509C">
      <w:pPr>
        <w:ind w:left="360"/>
        <w:jc w:val="center"/>
        <w:rPr>
          <w:rFonts w:asciiTheme="minorHAnsi" w:hAnsiTheme="minorHAnsi" w:cstheme="minorHAnsi"/>
          <w:b/>
          <w:sz w:val="24"/>
        </w:rPr>
      </w:pPr>
      <w:r>
        <w:rPr>
          <w:rFonts w:asciiTheme="minorHAnsi" w:hAnsiTheme="minorHAnsi" w:cstheme="minorHAnsi"/>
          <w:b/>
          <w:noProof/>
          <w:sz w:val="24"/>
        </w:rPr>
        <w:drawing>
          <wp:inline distT="0" distB="0" distL="0" distR="0" wp14:anchorId="2F7F1947" wp14:editId="1BDA3D20">
            <wp:extent cx="5116236" cy="3214047"/>
            <wp:effectExtent l="0" t="0" r="8255" b="5715"/>
            <wp:docPr id="74" name="Picture 74"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Bla09.jp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5172029" cy="3249096"/>
                    </a:xfrm>
                    <a:prstGeom prst="rect">
                      <a:avLst/>
                    </a:prstGeom>
                  </pic:spPr>
                </pic:pic>
              </a:graphicData>
            </a:graphic>
          </wp:inline>
        </w:drawing>
      </w:r>
    </w:p>
    <w:p w14:paraId="73D6BD56" w14:textId="77777777" w:rsidR="00646A44" w:rsidRDefault="00646A44" w:rsidP="0074404F">
      <w:pPr>
        <w:spacing w:after="200" w:line="276" w:lineRule="auto"/>
        <w:ind w:left="360"/>
        <w:jc w:val="center"/>
        <w:rPr>
          <w:rFonts w:asciiTheme="minorHAnsi" w:hAnsiTheme="minorHAnsi" w:cstheme="minorHAnsi"/>
          <w:b/>
          <w:sz w:val="24"/>
        </w:rPr>
      </w:pPr>
      <w:r>
        <w:rPr>
          <w:rFonts w:asciiTheme="minorHAnsi" w:hAnsiTheme="minorHAnsi" w:cstheme="minorHAnsi"/>
          <w:b/>
          <w:noProof/>
          <w:sz w:val="24"/>
        </w:rPr>
        <w:lastRenderedPageBreak/>
        <w:drawing>
          <wp:inline distT="0" distB="0" distL="0" distR="0" wp14:anchorId="2991D8B2" wp14:editId="6EB8615E">
            <wp:extent cx="3857625" cy="2893219"/>
            <wp:effectExtent l="19050" t="19050" r="9525" b="21590"/>
            <wp:docPr id="52" name="Picture 52" descr="A path with grass and tre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Site 9.P4 - Dark Brook Southeast (MA51-16).JP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3857625" cy="2893219"/>
                    </a:xfrm>
                    <a:prstGeom prst="rect">
                      <a:avLst/>
                    </a:prstGeom>
                    <a:ln w="12700">
                      <a:solidFill>
                        <a:schemeClr val="tx1"/>
                      </a:solidFill>
                    </a:ln>
                  </pic:spPr>
                </pic:pic>
              </a:graphicData>
            </a:graphic>
          </wp:inline>
        </w:drawing>
      </w:r>
    </w:p>
    <w:p w14:paraId="28EC2766" w14:textId="39DAAF29" w:rsidR="00A5773C" w:rsidRDefault="0074404F" w:rsidP="0074404F">
      <w:pPr>
        <w:spacing w:after="200" w:line="276" w:lineRule="auto"/>
        <w:ind w:left="360"/>
        <w:jc w:val="center"/>
        <w:rPr>
          <w:rFonts w:asciiTheme="minorHAnsi" w:hAnsiTheme="minorHAnsi" w:cstheme="minorHAnsi"/>
          <w:b/>
          <w:sz w:val="24"/>
        </w:rPr>
      </w:pPr>
      <w:r>
        <w:rPr>
          <w:rFonts w:asciiTheme="minorHAnsi" w:hAnsiTheme="minorHAnsi" w:cstheme="minorHAnsi"/>
          <w:b/>
          <w:noProof/>
          <w:sz w:val="24"/>
        </w:rPr>
        <w:drawing>
          <wp:anchor distT="0" distB="0" distL="114300" distR="114300" simplePos="0" relativeHeight="251658752" behindDoc="1" locked="0" layoutInCell="1" allowOverlap="1" wp14:anchorId="06129F32" wp14:editId="327C55E7">
            <wp:simplePos x="0" y="0"/>
            <wp:positionH relativeFrom="column">
              <wp:posOffset>1166495</wp:posOffset>
            </wp:positionH>
            <wp:positionV relativeFrom="page">
              <wp:posOffset>6609715</wp:posOffset>
            </wp:positionV>
            <wp:extent cx="3857625" cy="2893060"/>
            <wp:effectExtent l="19050" t="19050" r="28575" b="21590"/>
            <wp:wrapTight wrapText="bothSides">
              <wp:wrapPolygon edited="0">
                <wp:start x="-107" y="-142"/>
                <wp:lineTo x="-107" y="21619"/>
                <wp:lineTo x="21653" y="21619"/>
                <wp:lineTo x="21653" y="-142"/>
                <wp:lineTo x="-107" y="-142"/>
              </wp:wrapPolygon>
            </wp:wrapTight>
            <wp:docPr id="51" name="Picture 51" descr="A close up of a tre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Site 9.P3 - Dark Brook Southeast (MA51-16).JP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3857625" cy="2893060"/>
                    </a:xfrm>
                    <a:prstGeom prst="rect">
                      <a:avLst/>
                    </a:prstGeom>
                    <a:ln w="12700">
                      <a:solidFill>
                        <a:schemeClr val="tx1"/>
                      </a:solidFill>
                    </a:ln>
                  </pic:spPr>
                </pic:pic>
              </a:graphicData>
            </a:graphic>
            <wp14:sizeRelH relativeFrom="page">
              <wp14:pctWidth>0</wp14:pctWidth>
            </wp14:sizeRelH>
            <wp14:sizeRelV relativeFrom="page">
              <wp14:pctHeight>0</wp14:pctHeight>
            </wp14:sizeRelV>
          </wp:anchor>
        </w:drawing>
      </w:r>
      <w:r w:rsidR="008D3BC1">
        <w:rPr>
          <w:rFonts w:asciiTheme="minorHAnsi" w:hAnsiTheme="minorHAnsi" w:cstheme="minorHAnsi"/>
          <w:b/>
          <w:noProof/>
          <w:sz w:val="24"/>
        </w:rPr>
        <w:drawing>
          <wp:inline distT="0" distB="0" distL="0" distR="0" wp14:anchorId="0075D98B" wp14:editId="66F847F9">
            <wp:extent cx="3828288" cy="2871216"/>
            <wp:effectExtent l="19050" t="19050" r="20320" b="24765"/>
            <wp:docPr id="50" name="Picture 50" descr="A stone path in a gard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Site 9.P1 - Dark Brook Southeast (MA51-16).JP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3828288" cy="2871216"/>
                    </a:xfrm>
                    <a:prstGeom prst="rect">
                      <a:avLst/>
                    </a:prstGeom>
                    <a:ln w="12700">
                      <a:solidFill>
                        <a:schemeClr val="tx1"/>
                      </a:solidFill>
                    </a:ln>
                  </pic:spPr>
                </pic:pic>
              </a:graphicData>
            </a:graphic>
          </wp:inline>
        </w:drawing>
      </w:r>
    </w:p>
    <w:p w14:paraId="0F9EC738" w14:textId="162C3ADB" w:rsidR="00306B45" w:rsidRDefault="00306B45" w:rsidP="001E0429">
      <w:pPr>
        <w:ind w:left="360"/>
        <w:rPr>
          <w:rFonts w:asciiTheme="minorHAnsi" w:hAnsiTheme="minorHAnsi" w:cstheme="minorHAnsi"/>
          <w:b/>
          <w:sz w:val="24"/>
        </w:rPr>
      </w:pPr>
    </w:p>
    <w:p w14:paraId="0B4787C5" w14:textId="77777777" w:rsidR="00306B45" w:rsidRDefault="00306B45" w:rsidP="001E0429">
      <w:pPr>
        <w:ind w:left="360"/>
        <w:rPr>
          <w:rFonts w:asciiTheme="minorHAnsi" w:hAnsiTheme="minorHAnsi" w:cstheme="minorHAnsi"/>
          <w:b/>
          <w:sz w:val="24"/>
        </w:rPr>
      </w:pPr>
    </w:p>
    <w:p w14:paraId="23F685E8" w14:textId="77777777" w:rsidR="00306B45" w:rsidRDefault="00306B45" w:rsidP="001E0429">
      <w:pPr>
        <w:ind w:left="360"/>
        <w:rPr>
          <w:rFonts w:asciiTheme="minorHAnsi" w:hAnsiTheme="minorHAnsi" w:cstheme="minorHAnsi"/>
          <w:b/>
          <w:sz w:val="24"/>
        </w:rPr>
      </w:pPr>
    </w:p>
    <w:p w14:paraId="0263A307" w14:textId="77777777" w:rsidR="00306B45" w:rsidRDefault="00306B45" w:rsidP="001E0429">
      <w:pPr>
        <w:ind w:left="360"/>
        <w:rPr>
          <w:rFonts w:asciiTheme="minorHAnsi" w:hAnsiTheme="minorHAnsi" w:cstheme="minorHAnsi"/>
          <w:b/>
          <w:sz w:val="24"/>
        </w:rPr>
      </w:pPr>
    </w:p>
    <w:p w14:paraId="052157E0" w14:textId="77777777" w:rsidR="00306B45" w:rsidRDefault="00306B45" w:rsidP="001E0429">
      <w:pPr>
        <w:ind w:left="360"/>
        <w:rPr>
          <w:rFonts w:asciiTheme="minorHAnsi" w:hAnsiTheme="minorHAnsi" w:cstheme="minorHAnsi"/>
          <w:b/>
          <w:sz w:val="24"/>
        </w:rPr>
      </w:pPr>
    </w:p>
    <w:p w14:paraId="66B8DD26" w14:textId="77777777" w:rsidR="00306B45" w:rsidRDefault="00306B45" w:rsidP="001E0429">
      <w:pPr>
        <w:ind w:left="360"/>
        <w:rPr>
          <w:rFonts w:asciiTheme="minorHAnsi" w:hAnsiTheme="minorHAnsi" w:cstheme="minorHAnsi"/>
          <w:b/>
          <w:sz w:val="24"/>
        </w:rPr>
      </w:pPr>
    </w:p>
    <w:p w14:paraId="3B0B5EFD" w14:textId="77777777" w:rsidR="00306B45" w:rsidRDefault="00306B45" w:rsidP="001E0429">
      <w:pPr>
        <w:ind w:left="360"/>
        <w:rPr>
          <w:rFonts w:asciiTheme="minorHAnsi" w:hAnsiTheme="minorHAnsi" w:cstheme="minorHAnsi"/>
          <w:b/>
          <w:sz w:val="24"/>
        </w:rPr>
      </w:pPr>
    </w:p>
    <w:p w14:paraId="658F1710" w14:textId="77777777" w:rsidR="00306B45" w:rsidRDefault="00306B45" w:rsidP="001E0429">
      <w:pPr>
        <w:ind w:left="360"/>
        <w:rPr>
          <w:rFonts w:asciiTheme="minorHAnsi" w:hAnsiTheme="minorHAnsi" w:cstheme="minorHAnsi"/>
          <w:b/>
          <w:sz w:val="24"/>
        </w:rPr>
      </w:pPr>
    </w:p>
    <w:p w14:paraId="3E0A4295" w14:textId="77777777" w:rsidR="00306B45" w:rsidRDefault="00306B45" w:rsidP="001E0429">
      <w:pPr>
        <w:ind w:left="360"/>
        <w:rPr>
          <w:rFonts w:asciiTheme="minorHAnsi" w:hAnsiTheme="minorHAnsi" w:cstheme="minorHAnsi"/>
          <w:b/>
          <w:sz w:val="24"/>
        </w:rPr>
      </w:pPr>
    </w:p>
    <w:p w14:paraId="33CE8507" w14:textId="77777777" w:rsidR="00306B45" w:rsidRDefault="00306B45" w:rsidP="001E0429">
      <w:pPr>
        <w:ind w:left="360"/>
        <w:rPr>
          <w:rFonts w:asciiTheme="minorHAnsi" w:hAnsiTheme="minorHAnsi" w:cstheme="minorHAnsi"/>
          <w:b/>
          <w:sz w:val="24"/>
        </w:rPr>
      </w:pPr>
    </w:p>
    <w:p w14:paraId="605B73FF" w14:textId="77777777" w:rsidR="00306B45" w:rsidRDefault="00306B45" w:rsidP="001E0429">
      <w:pPr>
        <w:ind w:left="360"/>
        <w:rPr>
          <w:rFonts w:asciiTheme="minorHAnsi" w:hAnsiTheme="minorHAnsi" w:cstheme="minorHAnsi"/>
          <w:b/>
          <w:sz w:val="24"/>
        </w:rPr>
      </w:pPr>
    </w:p>
    <w:p w14:paraId="0A66ED7F" w14:textId="77777777" w:rsidR="00306B45" w:rsidRDefault="00306B45" w:rsidP="001E0429">
      <w:pPr>
        <w:ind w:left="360"/>
        <w:rPr>
          <w:rFonts w:asciiTheme="minorHAnsi" w:hAnsiTheme="minorHAnsi" w:cstheme="minorHAnsi"/>
          <w:b/>
          <w:sz w:val="24"/>
        </w:rPr>
      </w:pPr>
    </w:p>
    <w:p w14:paraId="24D1ECBF" w14:textId="77777777" w:rsidR="00306B45" w:rsidRDefault="00306B45" w:rsidP="001E0429">
      <w:pPr>
        <w:ind w:left="360"/>
        <w:rPr>
          <w:rFonts w:asciiTheme="minorHAnsi" w:hAnsiTheme="minorHAnsi" w:cstheme="minorHAnsi"/>
          <w:b/>
          <w:sz w:val="24"/>
        </w:rPr>
      </w:pPr>
    </w:p>
    <w:p w14:paraId="15313187" w14:textId="77777777" w:rsidR="00306B45" w:rsidRDefault="00306B45" w:rsidP="001E0429">
      <w:pPr>
        <w:ind w:left="360"/>
        <w:rPr>
          <w:rFonts w:asciiTheme="minorHAnsi" w:hAnsiTheme="minorHAnsi" w:cstheme="minorHAnsi"/>
          <w:b/>
          <w:sz w:val="24"/>
        </w:rPr>
      </w:pPr>
    </w:p>
    <w:p w14:paraId="5D4EADF4" w14:textId="77777777" w:rsidR="00306B45" w:rsidRDefault="00306B45" w:rsidP="001E0429">
      <w:pPr>
        <w:ind w:left="360"/>
        <w:rPr>
          <w:rFonts w:asciiTheme="minorHAnsi" w:hAnsiTheme="minorHAnsi" w:cstheme="minorHAnsi"/>
          <w:b/>
          <w:sz w:val="24"/>
        </w:rPr>
      </w:pPr>
    </w:p>
    <w:p w14:paraId="1B62A15E" w14:textId="77777777" w:rsidR="00646A44" w:rsidRDefault="00646A44" w:rsidP="001F7F85">
      <w:pPr>
        <w:ind w:left="360"/>
        <w:rPr>
          <w:rFonts w:asciiTheme="minorHAnsi" w:hAnsiTheme="minorHAnsi" w:cstheme="minorHAnsi"/>
          <w:b/>
          <w:sz w:val="24"/>
        </w:rPr>
      </w:pPr>
    </w:p>
    <w:p w14:paraId="7BD01E73" w14:textId="7706839A" w:rsidR="001F7F85" w:rsidRDefault="00270BD3" w:rsidP="001F7F85">
      <w:pPr>
        <w:ind w:left="360"/>
        <w:rPr>
          <w:rFonts w:asciiTheme="minorHAnsi" w:hAnsiTheme="minorHAnsi" w:cstheme="minorHAnsi"/>
          <w:b/>
          <w:sz w:val="24"/>
        </w:rPr>
      </w:pPr>
      <w:r>
        <w:rPr>
          <w:rFonts w:asciiTheme="minorHAnsi" w:hAnsiTheme="minorHAnsi" w:cstheme="minorHAnsi"/>
          <w:b/>
          <w:sz w:val="24"/>
        </w:rPr>
        <w:t>Site</w:t>
      </w:r>
      <w:r w:rsidR="001F7F85" w:rsidRPr="00483FF6">
        <w:rPr>
          <w:rFonts w:asciiTheme="minorHAnsi" w:hAnsiTheme="minorHAnsi" w:cstheme="minorHAnsi"/>
          <w:b/>
          <w:sz w:val="24"/>
        </w:rPr>
        <w:t>:</w:t>
      </w:r>
      <w:r>
        <w:rPr>
          <w:rFonts w:asciiTheme="minorHAnsi" w:hAnsiTheme="minorHAnsi" w:cstheme="minorHAnsi"/>
          <w:b/>
          <w:sz w:val="24"/>
        </w:rPr>
        <w:t xml:space="preserve"> Bla10</w:t>
      </w:r>
      <w:r w:rsidR="001F7F85" w:rsidRPr="00483FF6">
        <w:rPr>
          <w:rFonts w:asciiTheme="minorHAnsi" w:hAnsiTheme="minorHAnsi" w:cstheme="minorHAnsi"/>
          <w:b/>
          <w:sz w:val="24"/>
        </w:rPr>
        <w:t xml:space="preserve"> </w:t>
      </w:r>
      <w:r>
        <w:rPr>
          <w:rFonts w:asciiTheme="minorHAnsi" w:hAnsiTheme="minorHAnsi" w:cstheme="minorHAnsi"/>
          <w:b/>
          <w:sz w:val="24"/>
        </w:rPr>
        <w:t>(</w:t>
      </w:r>
      <w:r w:rsidR="001F7F85">
        <w:rPr>
          <w:rFonts w:asciiTheme="minorHAnsi" w:hAnsiTheme="minorHAnsi" w:cstheme="minorHAnsi"/>
          <w:b/>
          <w:sz w:val="24"/>
        </w:rPr>
        <w:t>Unnamed Tributary, Unique ID: TBD, AU ID: MA51-38)</w:t>
      </w:r>
    </w:p>
    <w:p w14:paraId="7A2D10E5" w14:textId="77777777" w:rsidR="001F7F85" w:rsidRPr="001805F2" w:rsidRDefault="001F7F85" w:rsidP="001F7F85">
      <w:pPr>
        <w:ind w:left="360"/>
        <w:rPr>
          <w:rFonts w:asciiTheme="minorHAnsi" w:hAnsiTheme="minorHAnsi" w:cstheme="minorHAnsi"/>
          <w:b/>
          <w:szCs w:val="20"/>
        </w:rPr>
      </w:pPr>
    </w:p>
    <w:p w14:paraId="2DEE096B" w14:textId="6625CE64" w:rsidR="001F7F85" w:rsidRDefault="001F7F85" w:rsidP="001F7F85">
      <w:pPr>
        <w:ind w:left="360"/>
        <w:jc w:val="both"/>
        <w:rPr>
          <w:rFonts w:asciiTheme="minorHAnsi" w:hAnsiTheme="minorHAnsi" w:cstheme="minorHAnsi"/>
          <w:szCs w:val="20"/>
        </w:rPr>
      </w:pPr>
      <w:r w:rsidRPr="005100E0">
        <w:rPr>
          <w:rFonts w:asciiTheme="minorHAnsi" w:hAnsiTheme="minorHAnsi" w:cstheme="minorHAnsi"/>
          <w:szCs w:val="20"/>
        </w:rPr>
        <w:t xml:space="preserve">Unnamed </w:t>
      </w:r>
      <w:r>
        <w:rPr>
          <w:rFonts w:asciiTheme="minorHAnsi" w:hAnsiTheme="minorHAnsi" w:cstheme="minorHAnsi"/>
          <w:szCs w:val="20"/>
        </w:rPr>
        <w:t>T</w:t>
      </w:r>
      <w:r w:rsidRPr="005100E0">
        <w:rPr>
          <w:rFonts w:asciiTheme="minorHAnsi" w:hAnsiTheme="minorHAnsi" w:cstheme="minorHAnsi"/>
          <w:szCs w:val="20"/>
        </w:rPr>
        <w:t>ributary</w:t>
      </w:r>
      <w:r>
        <w:rPr>
          <w:rFonts w:asciiTheme="minorHAnsi" w:hAnsiTheme="minorHAnsi" w:cstheme="minorHAnsi"/>
          <w:szCs w:val="20"/>
        </w:rPr>
        <w:t xml:space="preserve"> (MA51-38) is a 0.8-mile waterway to</w:t>
      </w:r>
      <w:r w:rsidRPr="005100E0">
        <w:rPr>
          <w:rFonts w:asciiTheme="minorHAnsi" w:hAnsiTheme="minorHAnsi" w:cstheme="minorHAnsi"/>
          <w:szCs w:val="20"/>
        </w:rPr>
        <w:t xml:space="preserve"> Dark Brook</w:t>
      </w:r>
      <w:r>
        <w:rPr>
          <w:rFonts w:asciiTheme="minorHAnsi" w:hAnsiTheme="minorHAnsi" w:cstheme="minorHAnsi"/>
          <w:szCs w:val="20"/>
        </w:rPr>
        <w:t xml:space="preserve"> Southeast. It starts as a</w:t>
      </w:r>
      <w:r w:rsidRPr="005100E0">
        <w:rPr>
          <w:rFonts w:asciiTheme="minorHAnsi" w:hAnsiTheme="minorHAnsi" w:cstheme="minorHAnsi"/>
          <w:szCs w:val="20"/>
        </w:rPr>
        <w:t xml:space="preserve"> perennial </w:t>
      </w:r>
      <w:r>
        <w:rPr>
          <w:rFonts w:asciiTheme="minorHAnsi" w:hAnsiTheme="minorHAnsi" w:cstheme="minorHAnsi"/>
          <w:szCs w:val="20"/>
        </w:rPr>
        <w:t>stream</w:t>
      </w:r>
      <w:r w:rsidRPr="005100E0">
        <w:rPr>
          <w:rFonts w:asciiTheme="minorHAnsi" w:hAnsiTheme="minorHAnsi" w:cstheme="minorHAnsi"/>
          <w:szCs w:val="20"/>
        </w:rPr>
        <w:t xml:space="preserve"> near the Route 90, 290EB, 395SB, </w:t>
      </w:r>
      <w:r>
        <w:rPr>
          <w:rFonts w:asciiTheme="minorHAnsi" w:hAnsiTheme="minorHAnsi" w:cstheme="minorHAnsi"/>
          <w:szCs w:val="20"/>
        </w:rPr>
        <w:t xml:space="preserve">and the </w:t>
      </w:r>
      <w:r w:rsidRPr="005100E0">
        <w:rPr>
          <w:rFonts w:asciiTheme="minorHAnsi" w:hAnsiTheme="minorHAnsi" w:cstheme="minorHAnsi"/>
          <w:szCs w:val="20"/>
        </w:rPr>
        <w:t>12NB interchange</w:t>
      </w:r>
      <w:r>
        <w:rPr>
          <w:rFonts w:asciiTheme="minorHAnsi" w:hAnsiTheme="minorHAnsi" w:cstheme="minorHAnsi"/>
          <w:szCs w:val="20"/>
        </w:rPr>
        <w:t xml:space="preserve"> in </w:t>
      </w:r>
      <w:r w:rsidRPr="005100E0">
        <w:rPr>
          <w:rFonts w:asciiTheme="minorHAnsi" w:hAnsiTheme="minorHAnsi" w:cstheme="minorHAnsi"/>
          <w:szCs w:val="20"/>
        </w:rPr>
        <w:t>Auburn</w:t>
      </w:r>
      <w:r>
        <w:rPr>
          <w:rFonts w:asciiTheme="minorHAnsi" w:hAnsiTheme="minorHAnsi" w:cstheme="minorHAnsi"/>
          <w:szCs w:val="20"/>
        </w:rPr>
        <w:t>,</w:t>
      </w:r>
      <w:r w:rsidRPr="005100E0">
        <w:rPr>
          <w:rFonts w:asciiTheme="minorHAnsi" w:hAnsiTheme="minorHAnsi" w:cstheme="minorHAnsi"/>
          <w:szCs w:val="20"/>
        </w:rPr>
        <w:t xml:space="preserve"> to mouth </w:t>
      </w:r>
      <w:r>
        <w:rPr>
          <w:rFonts w:asciiTheme="minorHAnsi" w:hAnsiTheme="minorHAnsi" w:cstheme="minorHAnsi"/>
          <w:szCs w:val="20"/>
        </w:rPr>
        <w:t>in</w:t>
      </w:r>
      <w:r w:rsidRPr="005100E0">
        <w:rPr>
          <w:rFonts w:asciiTheme="minorHAnsi" w:hAnsiTheme="minorHAnsi" w:cstheme="minorHAnsi"/>
          <w:szCs w:val="20"/>
        </w:rPr>
        <w:t xml:space="preserve"> confluence with Dark Brook </w:t>
      </w:r>
      <w:r>
        <w:rPr>
          <w:rFonts w:asciiTheme="minorHAnsi" w:hAnsiTheme="minorHAnsi" w:cstheme="minorHAnsi"/>
          <w:szCs w:val="20"/>
        </w:rPr>
        <w:t xml:space="preserve">Southeast, </w:t>
      </w:r>
      <w:r w:rsidRPr="005100E0">
        <w:rPr>
          <w:rFonts w:asciiTheme="minorHAnsi" w:hAnsiTheme="minorHAnsi" w:cstheme="minorHAnsi"/>
          <w:szCs w:val="20"/>
        </w:rPr>
        <w:t>south of Water Street, Auburn</w:t>
      </w:r>
      <w:r>
        <w:rPr>
          <w:rFonts w:asciiTheme="minorHAnsi" w:hAnsiTheme="minorHAnsi" w:cstheme="minorHAnsi"/>
          <w:szCs w:val="20"/>
        </w:rPr>
        <w:t xml:space="preserve">. There are also several culverted sections along this waterway. This is a good waterway to sample as it flows into Dark Brook Southeast (MA51-16), which has already been designated as having high chloride contamination. Sampling this waterway will give an idea of how much chloride is coming from this stream versus other sources further up or down MA51-16. An ideal location to sample would be at approximately 9 Sharon Ave., Auburn, near the bank-Hometown and plaza on Route 12. A good place to park is in the plaza/bank parking lot. The station coordinates are </w:t>
      </w:r>
      <w:r w:rsidRPr="007473A6">
        <w:rPr>
          <w:rFonts w:asciiTheme="minorHAnsi" w:hAnsiTheme="minorHAnsi" w:cstheme="minorHAnsi"/>
          <w:szCs w:val="20"/>
        </w:rPr>
        <w:t>42°11'24.7"N</w:t>
      </w:r>
      <w:r>
        <w:rPr>
          <w:rFonts w:asciiTheme="minorHAnsi" w:hAnsiTheme="minorHAnsi" w:cstheme="minorHAnsi"/>
          <w:szCs w:val="20"/>
        </w:rPr>
        <w:t>,</w:t>
      </w:r>
      <w:r w:rsidRPr="007473A6">
        <w:rPr>
          <w:rFonts w:asciiTheme="minorHAnsi" w:hAnsiTheme="minorHAnsi" w:cstheme="minorHAnsi"/>
          <w:szCs w:val="20"/>
        </w:rPr>
        <w:t xml:space="preserve"> 71°50'45.0"W</w:t>
      </w:r>
      <w:r>
        <w:rPr>
          <w:rFonts w:asciiTheme="minorHAnsi" w:hAnsiTheme="minorHAnsi" w:cstheme="minorHAnsi"/>
          <w:szCs w:val="20"/>
        </w:rPr>
        <w:t xml:space="preserve">. </w:t>
      </w:r>
    </w:p>
    <w:p w14:paraId="2F2EECC6" w14:textId="77777777" w:rsidR="00270BD3" w:rsidRDefault="00270BD3" w:rsidP="00270BD3">
      <w:pPr>
        <w:ind w:left="360"/>
        <w:rPr>
          <w:noProof/>
        </w:rPr>
      </w:pPr>
    </w:p>
    <w:p w14:paraId="6BEF8D84" w14:textId="74710738" w:rsidR="00646A44" w:rsidRPr="002A4C04" w:rsidRDefault="00270BD3" w:rsidP="00646A44">
      <w:pPr>
        <w:ind w:left="360"/>
        <w:jc w:val="center"/>
        <w:rPr>
          <w:rFonts w:asciiTheme="minorHAnsi" w:hAnsiTheme="minorHAnsi" w:cstheme="minorHAnsi"/>
          <w:szCs w:val="20"/>
        </w:rPr>
      </w:pPr>
      <w:r>
        <w:rPr>
          <w:noProof/>
        </w:rPr>
        <w:drawing>
          <wp:inline distT="0" distB="0" distL="0" distR="0" wp14:anchorId="4A8B02F5" wp14:editId="0AC32FA7">
            <wp:extent cx="5663204" cy="3200185"/>
            <wp:effectExtent l="19050" t="19050" r="13970" b="1968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7"/>
                    <a:srcRect b="13193"/>
                    <a:stretch/>
                  </pic:blipFill>
                  <pic:spPr bwMode="auto">
                    <a:xfrm>
                      <a:off x="0" y="0"/>
                      <a:ext cx="5730975" cy="3238481"/>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570BF394" w14:textId="77777777" w:rsidR="001F7F85" w:rsidRDefault="001F7F85" w:rsidP="00646A44">
      <w:pPr>
        <w:rPr>
          <w:rFonts w:asciiTheme="minorHAnsi" w:hAnsiTheme="minorHAnsi" w:cstheme="minorHAnsi"/>
          <w:b/>
          <w:sz w:val="24"/>
        </w:rPr>
      </w:pPr>
    </w:p>
    <w:p w14:paraId="1D436D32" w14:textId="078D11DD" w:rsidR="001F7F85" w:rsidRDefault="00121B2B" w:rsidP="00646A44">
      <w:pPr>
        <w:ind w:left="360"/>
        <w:jc w:val="center"/>
        <w:rPr>
          <w:rFonts w:asciiTheme="minorHAnsi" w:hAnsiTheme="minorHAnsi" w:cstheme="minorHAnsi"/>
          <w:b/>
          <w:sz w:val="24"/>
        </w:rPr>
      </w:pPr>
      <w:r>
        <w:rPr>
          <w:rFonts w:asciiTheme="minorHAnsi" w:hAnsiTheme="minorHAnsi" w:cstheme="minorHAnsi"/>
          <w:b/>
          <w:noProof/>
          <w:sz w:val="24"/>
        </w:rPr>
        <w:drawing>
          <wp:inline distT="0" distB="0" distL="0" distR="0" wp14:anchorId="49F2FDA3" wp14:editId="4269AC2D">
            <wp:extent cx="5308979" cy="3335128"/>
            <wp:effectExtent l="0" t="0" r="6350" b="0"/>
            <wp:docPr id="75" name="Picture 75"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Bla10.jp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5313068" cy="3337697"/>
                    </a:xfrm>
                    <a:prstGeom prst="rect">
                      <a:avLst/>
                    </a:prstGeom>
                  </pic:spPr>
                </pic:pic>
              </a:graphicData>
            </a:graphic>
          </wp:inline>
        </w:drawing>
      </w:r>
    </w:p>
    <w:p w14:paraId="5CA2A997" w14:textId="77777777" w:rsidR="00E37FA1" w:rsidRDefault="00E37FA1" w:rsidP="001E0429">
      <w:pPr>
        <w:ind w:left="360"/>
        <w:rPr>
          <w:rFonts w:asciiTheme="minorHAnsi" w:hAnsiTheme="minorHAnsi" w:cstheme="minorHAnsi"/>
          <w:b/>
          <w:sz w:val="24"/>
        </w:rPr>
      </w:pPr>
    </w:p>
    <w:p w14:paraId="4ADB0557" w14:textId="12A27713" w:rsidR="003E2E50" w:rsidRDefault="003E2E50" w:rsidP="003E2E50">
      <w:pPr>
        <w:ind w:left="360"/>
        <w:jc w:val="center"/>
        <w:rPr>
          <w:rFonts w:asciiTheme="minorHAnsi" w:hAnsiTheme="minorHAnsi" w:cstheme="minorHAnsi"/>
          <w:b/>
          <w:sz w:val="24"/>
        </w:rPr>
      </w:pPr>
      <w:r>
        <w:rPr>
          <w:rFonts w:asciiTheme="minorHAnsi" w:hAnsiTheme="minorHAnsi" w:cstheme="minorHAnsi"/>
          <w:b/>
          <w:noProof/>
          <w:sz w:val="24"/>
        </w:rPr>
        <w:lastRenderedPageBreak/>
        <w:drawing>
          <wp:inline distT="0" distB="0" distL="0" distR="0" wp14:anchorId="0C1DAACE" wp14:editId="0E885AEE">
            <wp:extent cx="3736974" cy="2802731"/>
            <wp:effectExtent l="19050" t="19050" r="16510" b="17145"/>
            <wp:docPr id="2" name="Picture 2" descr="A picture containing outdoor, building, nat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GP5579.JP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3739896" cy="2804922"/>
                    </a:xfrm>
                    <a:prstGeom prst="rect">
                      <a:avLst/>
                    </a:prstGeom>
                    <a:ln>
                      <a:solidFill>
                        <a:schemeClr val="tx1"/>
                      </a:solidFill>
                    </a:ln>
                  </pic:spPr>
                </pic:pic>
              </a:graphicData>
            </a:graphic>
          </wp:inline>
        </w:drawing>
      </w:r>
    </w:p>
    <w:p w14:paraId="7DBED995" w14:textId="77777777" w:rsidR="003E2E50" w:rsidRDefault="003E2E50" w:rsidP="001E0429">
      <w:pPr>
        <w:ind w:left="360"/>
        <w:rPr>
          <w:rFonts w:asciiTheme="minorHAnsi" w:hAnsiTheme="minorHAnsi" w:cstheme="minorHAnsi"/>
          <w:b/>
          <w:sz w:val="24"/>
        </w:rPr>
      </w:pPr>
    </w:p>
    <w:p w14:paraId="4944B49D" w14:textId="386D18D3" w:rsidR="003E2E50" w:rsidRDefault="003E2E50" w:rsidP="003E2E50">
      <w:pPr>
        <w:ind w:left="360"/>
        <w:jc w:val="center"/>
        <w:rPr>
          <w:rFonts w:asciiTheme="minorHAnsi" w:hAnsiTheme="minorHAnsi" w:cstheme="minorHAnsi"/>
          <w:b/>
          <w:sz w:val="24"/>
        </w:rPr>
      </w:pPr>
      <w:r>
        <w:rPr>
          <w:rFonts w:asciiTheme="minorHAnsi" w:hAnsiTheme="minorHAnsi" w:cstheme="minorHAnsi"/>
          <w:b/>
          <w:noProof/>
          <w:sz w:val="24"/>
        </w:rPr>
        <w:drawing>
          <wp:inline distT="0" distB="0" distL="0" distR="0" wp14:anchorId="4E56932F" wp14:editId="2ACD0D93">
            <wp:extent cx="3749675" cy="2812256"/>
            <wp:effectExtent l="19050" t="19050" r="22225" b="26670"/>
            <wp:docPr id="3" name="Picture 3" descr="A waterfall with trees in th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GP5580.JP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3756041" cy="2817031"/>
                    </a:xfrm>
                    <a:prstGeom prst="rect">
                      <a:avLst/>
                    </a:prstGeom>
                    <a:ln>
                      <a:solidFill>
                        <a:schemeClr val="tx1"/>
                      </a:solidFill>
                    </a:ln>
                  </pic:spPr>
                </pic:pic>
              </a:graphicData>
            </a:graphic>
          </wp:inline>
        </w:drawing>
      </w:r>
    </w:p>
    <w:p w14:paraId="4C5E2AB9" w14:textId="77777777" w:rsidR="003E2E50" w:rsidRDefault="003E2E50" w:rsidP="003E2E50">
      <w:pPr>
        <w:ind w:left="360"/>
        <w:jc w:val="center"/>
        <w:rPr>
          <w:rFonts w:asciiTheme="minorHAnsi" w:hAnsiTheme="minorHAnsi" w:cstheme="minorHAnsi"/>
          <w:b/>
          <w:sz w:val="24"/>
        </w:rPr>
      </w:pPr>
    </w:p>
    <w:p w14:paraId="59404E0B" w14:textId="20150EAA" w:rsidR="003E2E50" w:rsidRDefault="003E2E50" w:rsidP="003E2E50">
      <w:pPr>
        <w:ind w:left="360"/>
        <w:jc w:val="center"/>
        <w:rPr>
          <w:rFonts w:asciiTheme="minorHAnsi" w:hAnsiTheme="minorHAnsi" w:cstheme="minorHAnsi"/>
          <w:b/>
          <w:sz w:val="24"/>
        </w:rPr>
      </w:pPr>
      <w:r>
        <w:rPr>
          <w:rFonts w:asciiTheme="minorHAnsi" w:hAnsiTheme="minorHAnsi" w:cstheme="minorHAnsi"/>
          <w:b/>
          <w:noProof/>
          <w:sz w:val="24"/>
        </w:rPr>
        <w:drawing>
          <wp:inline distT="0" distB="0" distL="0" distR="0" wp14:anchorId="54C2660F" wp14:editId="5CAAD302">
            <wp:extent cx="3746500" cy="2809875"/>
            <wp:effectExtent l="19050" t="19050" r="25400" b="28575"/>
            <wp:docPr id="4" name="Picture 4" descr="A body of wa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GP5581.JP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3746919" cy="2810189"/>
                    </a:xfrm>
                    <a:prstGeom prst="rect">
                      <a:avLst/>
                    </a:prstGeom>
                    <a:ln>
                      <a:solidFill>
                        <a:schemeClr val="tx1"/>
                      </a:solidFill>
                    </a:ln>
                  </pic:spPr>
                </pic:pic>
              </a:graphicData>
            </a:graphic>
          </wp:inline>
        </w:drawing>
      </w:r>
    </w:p>
    <w:p w14:paraId="5C23A767" w14:textId="05F674E0" w:rsidR="001E0429" w:rsidRPr="00483FF6" w:rsidRDefault="00E37FA1" w:rsidP="001E0429">
      <w:pPr>
        <w:ind w:left="360"/>
        <w:rPr>
          <w:rFonts w:asciiTheme="minorHAnsi" w:hAnsiTheme="minorHAnsi" w:cstheme="minorHAnsi"/>
          <w:b/>
          <w:sz w:val="24"/>
        </w:rPr>
      </w:pPr>
      <w:r>
        <w:rPr>
          <w:rFonts w:asciiTheme="minorHAnsi" w:hAnsiTheme="minorHAnsi" w:cstheme="minorHAnsi"/>
          <w:b/>
          <w:sz w:val="24"/>
        </w:rPr>
        <w:lastRenderedPageBreak/>
        <w:t>Site</w:t>
      </w:r>
      <w:r w:rsidR="001E0429" w:rsidRPr="00483FF6">
        <w:rPr>
          <w:rFonts w:asciiTheme="minorHAnsi" w:hAnsiTheme="minorHAnsi" w:cstheme="minorHAnsi"/>
          <w:b/>
          <w:sz w:val="24"/>
        </w:rPr>
        <w:t>:</w:t>
      </w:r>
      <w:r>
        <w:rPr>
          <w:rFonts w:asciiTheme="minorHAnsi" w:hAnsiTheme="minorHAnsi" w:cstheme="minorHAnsi"/>
          <w:b/>
          <w:sz w:val="24"/>
        </w:rPr>
        <w:t xml:space="preserve"> Bla11</w:t>
      </w:r>
      <w:r w:rsidR="001E0429" w:rsidRPr="00483FF6">
        <w:rPr>
          <w:rFonts w:asciiTheme="minorHAnsi" w:hAnsiTheme="minorHAnsi" w:cstheme="minorHAnsi"/>
          <w:b/>
          <w:sz w:val="24"/>
        </w:rPr>
        <w:t xml:space="preserve"> </w:t>
      </w:r>
      <w:r>
        <w:rPr>
          <w:rFonts w:asciiTheme="minorHAnsi" w:hAnsiTheme="minorHAnsi" w:cstheme="minorHAnsi"/>
          <w:b/>
          <w:sz w:val="24"/>
        </w:rPr>
        <w:t>(</w:t>
      </w:r>
      <w:r w:rsidR="001E0429" w:rsidRPr="00483FF6">
        <w:rPr>
          <w:rFonts w:asciiTheme="minorHAnsi" w:hAnsiTheme="minorHAnsi" w:cstheme="minorHAnsi"/>
          <w:b/>
          <w:sz w:val="24"/>
        </w:rPr>
        <w:t>Dark Brook</w:t>
      </w:r>
      <w:r w:rsidR="005E0764" w:rsidRPr="00483FF6">
        <w:rPr>
          <w:rFonts w:asciiTheme="minorHAnsi" w:hAnsiTheme="minorHAnsi" w:cstheme="minorHAnsi"/>
          <w:b/>
          <w:sz w:val="24"/>
        </w:rPr>
        <w:t xml:space="preserve"> II (</w:t>
      </w:r>
      <w:r w:rsidR="004C16AA" w:rsidRPr="00483FF6">
        <w:rPr>
          <w:rFonts w:asciiTheme="minorHAnsi" w:hAnsiTheme="minorHAnsi" w:cstheme="minorHAnsi"/>
          <w:b/>
          <w:sz w:val="24"/>
        </w:rPr>
        <w:t>Northwest</w:t>
      </w:r>
      <w:r w:rsidR="005E0764" w:rsidRPr="00483FF6">
        <w:rPr>
          <w:rFonts w:asciiTheme="minorHAnsi" w:hAnsiTheme="minorHAnsi" w:cstheme="minorHAnsi"/>
          <w:b/>
          <w:sz w:val="24"/>
        </w:rPr>
        <w:t>)</w:t>
      </w:r>
      <w:r w:rsidR="005D008D">
        <w:rPr>
          <w:rFonts w:asciiTheme="minorHAnsi" w:hAnsiTheme="minorHAnsi" w:cstheme="minorHAnsi"/>
          <w:b/>
          <w:sz w:val="24"/>
        </w:rPr>
        <w:t>, Unique ID: W1776, AU ID: MA51-49)</w:t>
      </w:r>
    </w:p>
    <w:p w14:paraId="5EDA1167" w14:textId="77777777" w:rsidR="001E0429" w:rsidRPr="00483FF6" w:rsidRDefault="001E0429" w:rsidP="001E0429">
      <w:pPr>
        <w:ind w:left="360"/>
        <w:rPr>
          <w:rFonts w:asciiTheme="minorHAnsi" w:hAnsiTheme="minorHAnsi" w:cstheme="minorHAnsi"/>
          <w:szCs w:val="20"/>
        </w:rPr>
      </w:pPr>
    </w:p>
    <w:p w14:paraId="54F3F561" w14:textId="42405184" w:rsidR="00AF5607" w:rsidRDefault="001E0429" w:rsidP="00AF5607">
      <w:pPr>
        <w:ind w:left="360"/>
        <w:jc w:val="both"/>
        <w:rPr>
          <w:rFonts w:asciiTheme="minorHAnsi" w:hAnsiTheme="minorHAnsi" w:cstheme="minorHAnsi"/>
          <w:szCs w:val="20"/>
        </w:rPr>
      </w:pPr>
      <w:r w:rsidRPr="00483FF6">
        <w:rPr>
          <w:rFonts w:asciiTheme="minorHAnsi" w:hAnsiTheme="minorHAnsi" w:cstheme="minorHAnsi"/>
          <w:szCs w:val="20"/>
        </w:rPr>
        <w:t xml:space="preserve">Dark Brook </w:t>
      </w:r>
      <w:r w:rsidR="005E0764" w:rsidRPr="00483FF6">
        <w:rPr>
          <w:rFonts w:asciiTheme="minorHAnsi" w:hAnsiTheme="minorHAnsi" w:cstheme="minorHAnsi"/>
          <w:szCs w:val="20"/>
        </w:rPr>
        <w:t>NW</w:t>
      </w:r>
      <w:r w:rsidR="00910C9D" w:rsidRPr="00483FF6">
        <w:rPr>
          <w:rFonts w:asciiTheme="minorHAnsi" w:hAnsiTheme="minorHAnsi" w:cstheme="minorHAnsi"/>
          <w:szCs w:val="20"/>
        </w:rPr>
        <w:t xml:space="preserve"> </w:t>
      </w:r>
      <w:r w:rsidRPr="00483FF6">
        <w:rPr>
          <w:rFonts w:asciiTheme="minorHAnsi" w:hAnsiTheme="minorHAnsi" w:cstheme="minorHAnsi"/>
          <w:szCs w:val="20"/>
        </w:rPr>
        <w:t xml:space="preserve">is a waterway that is approximately </w:t>
      </w:r>
      <w:r w:rsidR="00910C9D" w:rsidRPr="00483FF6">
        <w:rPr>
          <w:rFonts w:asciiTheme="minorHAnsi" w:hAnsiTheme="minorHAnsi" w:cstheme="minorHAnsi"/>
          <w:szCs w:val="20"/>
        </w:rPr>
        <w:t>2</w:t>
      </w:r>
      <w:r w:rsidRPr="00483FF6">
        <w:rPr>
          <w:rFonts w:asciiTheme="minorHAnsi" w:hAnsiTheme="minorHAnsi" w:cstheme="minorHAnsi"/>
          <w:szCs w:val="20"/>
        </w:rPr>
        <w:t xml:space="preserve"> miles, starting at the outlet of </w:t>
      </w:r>
      <w:r w:rsidR="00910C9D" w:rsidRPr="00483FF6">
        <w:rPr>
          <w:rFonts w:asciiTheme="minorHAnsi" w:hAnsiTheme="minorHAnsi" w:cstheme="minorHAnsi"/>
          <w:szCs w:val="20"/>
        </w:rPr>
        <w:t xml:space="preserve">Dark Brook Reservoir and depositing into Stoneville Pond. It travels through a high residential area with a potential for increased road salt application. </w:t>
      </w:r>
      <w:r w:rsidRPr="00B9172E">
        <w:rPr>
          <w:rFonts w:asciiTheme="minorHAnsi" w:hAnsiTheme="minorHAnsi" w:cstheme="minorHAnsi"/>
          <w:szCs w:val="20"/>
        </w:rPr>
        <w:t xml:space="preserve">A good </w:t>
      </w:r>
      <w:r w:rsidRPr="0059081E">
        <w:rPr>
          <w:rFonts w:asciiTheme="minorHAnsi" w:hAnsiTheme="minorHAnsi" w:cstheme="minorHAnsi"/>
          <w:szCs w:val="20"/>
        </w:rPr>
        <w:t>location for Site 1</w:t>
      </w:r>
      <w:r w:rsidR="00B9172E" w:rsidRPr="0059081E">
        <w:rPr>
          <w:rFonts w:asciiTheme="minorHAnsi" w:hAnsiTheme="minorHAnsi" w:cstheme="minorHAnsi"/>
          <w:szCs w:val="20"/>
        </w:rPr>
        <w:t>0 probe deployment</w:t>
      </w:r>
      <w:r w:rsidRPr="00483FF6">
        <w:rPr>
          <w:rFonts w:asciiTheme="minorHAnsi" w:hAnsiTheme="minorHAnsi" w:cstheme="minorHAnsi"/>
          <w:b/>
          <w:szCs w:val="20"/>
        </w:rPr>
        <w:t xml:space="preserve"> </w:t>
      </w:r>
      <w:r w:rsidRPr="00483FF6">
        <w:rPr>
          <w:rFonts w:asciiTheme="minorHAnsi" w:hAnsiTheme="minorHAnsi" w:cstheme="minorHAnsi"/>
          <w:szCs w:val="20"/>
        </w:rPr>
        <w:t xml:space="preserve">would be </w:t>
      </w:r>
      <w:r w:rsidR="00910C9D" w:rsidRPr="00483FF6">
        <w:rPr>
          <w:rFonts w:asciiTheme="minorHAnsi" w:hAnsiTheme="minorHAnsi" w:cstheme="minorHAnsi"/>
          <w:szCs w:val="20"/>
        </w:rPr>
        <w:t>the currently existing water quality station</w:t>
      </w:r>
      <w:r w:rsidR="00124301" w:rsidRPr="00483FF6">
        <w:rPr>
          <w:rFonts w:asciiTheme="minorHAnsi" w:hAnsiTheme="minorHAnsi" w:cstheme="minorHAnsi"/>
          <w:szCs w:val="20"/>
        </w:rPr>
        <w:t xml:space="preserve">. Station Object ID: 1658, Unique ID: W1776, </w:t>
      </w:r>
      <w:r w:rsidR="00B9172E">
        <w:rPr>
          <w:rFonts w:asciiTheme="minorHAnsi" w:hAnsiTheme="minorHAnsi" w:cstheme="minorHAnsi"/>
          <w:szCs w:val="20"/>
        </w:rPr>
        <w:t xml:space="preserve">85 </w:t>
      </w:r>
      <w:r w:rsidR="00124301" w:rsidRPr="00483FF6">
        <w:rPr>
          <w:rFonts w:asciiTheme="minorHAnsi" w:hAnsiTheme="minorHAnsi" w:cstheme="minorHAnsi"/>
          <w:szCs w:val="20"/>
        </w:rPr>
        <w:t xml:space="preserve">Berlin Street, Auburn, </w:t>
      </w:r>
      <w:r w:rsidR="00BD2D0A">
        <w:rPr>
          <w:rFonts w:asciiTheme="minorHAnsi" w:hAnsiTheme="minorHAnsi" w:cstheme="minorHAnsi"/>
          <w:szCs w:val="20"/>
        </w:rPr>
        <w:t xml:space="preserve">current </w:t>
      </w:r>
      <w:r w:rsidR="00124301" w:rsidRPr="00483FF6">
        <w:rPr>
          <w:rFonts w:asciiTheme="minorHAnsi" w:hAnsiTheme="minorHAnsi" w:cstheme="minorHAnsi"/>
          <w:szCs w:val="20"/>
        </w:rPr>
        <w:t xml:space="preserve">station coordinates are </w:t>
      </w:r>
      <w:r w:rsidR="00124301" w:rsidRPr="00483FF6">
        <w:rPr>
          <w:rFonts w:asciiTheme="minorHAnsi" w:hAnsiTheme="minorHAnsi" w:cstheme="minorHAnsi"/>
        </w:rPr>
        <w:t>42</w:t>
      </w:r>
      <w:r w:rsidR="00BD2D0A">
        <w:rPr>
          <w:rFonts w:asciiTheme="minorHAnsi" w:hAnsiTheme="minorHAnsi" w:cstheme="minorHAnsi"/>
        </w:rPr>
        <w:t>.</w:t>
      </w:r>
      <w:r w:rsidR="00124301" w:rsidRPr="00483FF6">
        <w:rPr>
          <w:rFonts w:asciiTheme="minorHAnsi" w:hAnsiTheme="minorHAnsi" w:cstheme="minorHAnsi"/>
        </w:rPr>
        <w:t xml:space="preserve">206707, </w:t>
      </w:r>
      <w:r w:rsidR="00BD2D0A">
        <w:rPr>
          <w:rFonts w:asciiTheme="minorHAnsi" w:hAnsiTheme="minorHAnsi" w:cstheme="minorHAnsi"/>
        </w:rPr>
        <w:t>-</w:t>
      </w:r>
      <w:r w:rsidR="00124301" w:rsidRPr="00483FF6">
        <w:rPr>
          <w:rFonts w:asciiTheme="minorHAnsi" w:hAnsiTheme="minorHAnsi" w:cstheme="minorHAnsi"/>
        </w:rPr>
        <w:t>71</w:t>
      </w:r>
      <w:r w:rsidR="00BD2D0A">
        <w:rPr>
          <w:rFonts w:asciiTheme="minorHAnsi" w:hAnsiTheme="minorHAnsi" w:cstheme="minorHAnsi"/>
        </w:rPr>
        <w:t>.</w:t>
      </w:r>
      <w:r w:rsidR="00124301" w:rsidRPr="00483FF6">
        <w:rPr>
          <w:rFonts w:asciiTheme="minorHAnsi" w:hAnsiTheme="minorHAnsi" w:cstheme="minorHAnsi"/>
        </w:rPr>
        <w:t>852815</w:t>
      </w:r>
      <w:r w:rsidR="00B9172E">
        <w:rPr>
          <w:rFonts w:asciiTheme="minorHAnsi" w:hAnsiTheme="minorHAnsi" w:cstheme="minorHAnsi"/>
          <w:szCs w:val="20"/>
        </w:rPr>
        <w:t xml:space="preserve"> (or </w:t>
      </w:r>
      <w:r w:rsidR="00B9172E" w:rsidRPr="00B9172E">
        <w:rPr>
          <w:rFonts w:asciiTheme="minorHAnsi" w:hAnsiTheme="minorHAnsi" w:cstheme="minorHAnsi"/>
          <w:szCs w:val="20"/>
        </w:rPr>
        <w:t>42°12'23.71"N, 71°51'</w:t>
      </w:r>
      <w:r w:rsidR="00BD2D0A">
        <w:rPr>
          <w:rFonts w:asciiTheme="minorHAnsi" w:hAnsiTheme="minorHAnsi" w:cstheme="minorHAnsi"/>
          <w:szCs w:val="20"/>
        </w:rPr>
        <w:t>0</w:t>
      </w:r>
      <w:r w:rsidR="00B9172E" w:rsidRPr="00B9172E">
        <w:rPr>
          <w:rFonts w:asciiTheme="minorHAnsi" w:hAnsiTheme="minorHAnsi" w:cstheme="minorHAnsi"/>
          <w:szCs w:val="20"/>
        </w:rPr>
        <w:t>9.69"W</w:t>
      </w:r>
      <w:r w:rsidR="00B9172E">
        <w:rPr>
          <w:rFonts w:asciiTheme="minorHAnsi" w:hAnsiTheme="minorHAnsi" w:cstheme="minorHAnsi"/>
          <w:szCs w:val="20"/>
        </w:rPr>
        <w:t xml:space="preserve"> in Google Earth)</w:t>
      </w:r>
      <w:r w:rsidR="00160362">
        <w:rPr>
          <w:rFonts w:asciiTheme="minorHAnsi" w:hAnsiTheme="minorHAnsi" w:cstheme="minorHAnsi"/>
          <w:szCs w:val="20"/>
        </w:rPr>
        <w:t>.</w:t>
      </w:r>
    </w:p>
    <w:p w14:paraId="38840427" w14:textId="77777777" w:rsidR="00EC3036" w:rsidRDefault="00EC3036" w:rsidP="00AF5607">
      <w:pPr>
        <w:ind w:left="360"/>
        <w:jc w:val="both"/>
        <w:rPr>
          <w:rFonts w:asciiTheme="minorHAnsi" w:hAnsiTheme="minorHAnsi" w:cstheme="minorHAnsi"/>
          <w:szCs w:val="20"/>
        </w:rPr>
      </w:pPr>
    </w:p>
    <w:p w14:paraId="4044D1F0" w14:textId="4070A97B" w:rsidR="00121B2B" w:rsidRDefault="00E37FA1" w:rsidP="00E37FA1">
      <w:pPr>
        <w:ind w:left="360"/>
        <w:jc w:val="center"/>
        <w:rPr>
          <w:rFonts w:asciiTheme="minorHAnsi" w:hAnsiTheme="minorHAnsi" w:cstheme="minorHAnsi"/>
          <w:szCs w:val="20"/>
        </w:rPr>
      </w:pPr>
      <w:r>
        <w:rPr>
          <w:noProof/>
        </w:rPr>
        <w:drawing>
          <wp:inline distT="0" distB="0" distL="0" distR="0" wp14:anchorId="25E99018" wp14:editId="7C2A98ED">
            <wp:extent cx="5781675" cy="3889041"/>
            <wp:effectExtent l="19050" t="19050" r="9525" b="1651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5786031" cy="3891971"/>
                    </a:xfrm>
                    <a:prstGeom prst="rect">
                      <a:avLst/>
                    </a:prstGeom>
                    <a:ln>
                      <a:solidFill>
                        <a:schemeClr val="tx1"/>
                      </a:solidFill>
                    </a:ln>
                  </pic:spPr>
                </pic:pic>
              </a:graphicData>
            </a:graphic>
          </wp:inline>
        </w:drawing>
      </w:r>
    </w:p>
    <w:p w14:paraId="10FC1F2F" w14:textId="218999CE" w:rsidR="00EC796C" w:rsidRDefault="00EC796C" w:rsidP="00AF5607">
      <w:pPr>
        <w:ind w:left="360"/>
        <w:rPr>
          <w:rFonts w:asciiTheme="minorHAnsi" w:hAnsiTheme="minorHAnsi" w:cstheme="minorHAnsi"/>
          <w:noProof/>
          <w:szCs w:val="20"/>
        </w:rPr>
      </w:pPr>
    </w:p>
    <w:p w14:paraId="36DE290A" w14:textId="6C7B1EBE" w:rsidR="00121B2B" w:rsidRPr="00483FF6" w:rsidRDefault="00121B2B" w:rsidP="00121B2B">
      <w:pPr>
        <w:ind w:left="360"/>
        <w:jc w:val="center"/>
        <w:rPr>
          <w:rFonts w:asciiTheme="minorHAnsi" w:hAnsiTheme="minorHAnsi" w:cstheme="minorHAnsi"/>
          <w:szCs w:val="20"/>
        </w:rPr>
      </w:pPr>
      <w:r>
        <w:rPr>
          <w:rFonts w:asciiTheme="minorHAnsi" w:hAnsiTheme="minorHAnsi" w:cstheme="minorHAnsi"/>
          <w:noProof/>
          <w:szCs w:val="20"/>
        </w:rPr>
        <w:drawing>
          <wp:inline distT="0" distB="0" distL="0" distR="0" wp14:anchorId="4A576332" wp14:editId="7A1EC634">
            <wp:extent cx="5767989" cy="3623480"/>
            <wp:effectExtent l="0" t="0" r="4445" b="0"/>
            <wp:docPr id="77" name="Picture 77" descr="A close up of a tre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Bla11.jp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5792590" cy="3638935"/>
                    </a:xfrm>
                    <a:prstGeom prst="rect">
                      <a:avLst/>
                    </a:prstGeom>
                  </pic:spPr>
                </pic:pic>
              </a:graphicData>
            </a:graphic>
          </wp:inline>
        </w:drawing>
      </w:r>
    </w:p>
    <w:p w14:paraId="1FEEB4AC" w14:textId="624E190E" w:rsidR="0047002C" w:rsidRDefault="00C011B6" w:rsidP="0074404F">
      <w:pPr>
        <w:spacing w:after="200" w:line="276" w:lineRule="auto"/>
        <w:jc w:val="center"/>
        <w:rPr>
          <w:rFonts w:asciiTheme="minorHAnsi" w:hAnsiTheme="minorHAnsi" w:cstheme="minorHAnsi"/>
          <w:b/>
          <w:sz w:val="24"/>
        </w:rPr>
      </w:pPr>
      <w:r>
        <w:rPr>
          <w:rFonts w:asciiTheme="minorHAnsi" w:hAnsiTheme="minorHAnsi" w:cstheme="minorHAnsi"/>
          <w:b/>
          <w:noProof/>
          <w:sz w:val="24"/>
        </w:rPr>
        <w:lastRenderedPageBreak/>
        <w:drawing>
          <wp:inline distT="0" distB="0" distL="0" distR="0" wp14:anchorId="7CC9CBBB" wp14:editId="6499B8EC">
            <wp:extent cx="3828288" cy="2871216"/>
            <wp:effectExtent l="19050" t="19050" r="20320" b="24765"/>
            <wp:docPr id="55" name="Picture 55" descr="A car parked on the side of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Site 10.P1 - Dark Brook Northwest (MA51-49).JPG"/>
                    <pic:cNvPicPr/>
                  </pic:nvPicPr>
                  <pic:blipFill>
                    <a:blip r:embed="rId64" cstate="print">
                      <a:extLst>
                        <a:ext uri="{28A0092B-C50C-407E-A947-70E740481C1C}">
                          <a14:useLocalDpi xmlns:a14="http://schemas.microsoft.com/office/drawing/2010/main" val="0"/>
                        </a:ext>
                      </a:extLst>
                    </a:blip>
                    <a:stretch>
                      <a:fillRect/>
                    </a:stretch>
                  </pic:blipFill>
                  <pic:spPr>
                    <a:xfrm>
                      <a:off x="0" y="0"/>
                      <a:ext cx="3828288" cy="2871216"/>
                    </a:xfrm>
                    <a:prstGeom prst="rect">
                      <a:avLst/>
                    </a:prstGeom>
                    <a:ln w="12700">
                      <a:solidFill>
                        <a:schemeClr val="tx1"/>
                      </a:solidFill>
                    </a:ln>
                  </pic:spPr>
                </pic:pic>
              </a:graphicData>
            </a:graphic>
          </wp:inline>
        </w:drawing>
      </w:r>
    </w:p>
    <w:p w14:paraId="494862D4" w14:textId="77777777" w:rsidR="0047002C" w:rsidRDefault="0047002C" w:rsidP="0074404F">
      <w:pPr>
        <w:spacing w:after="200" w:line="276" w:lineRule="auto"/>
        <w:jc w:val="center"/>
        <w:rPr>
          <w:rFonts w:asciiTheme="minorHAnsi" w:hAnsiTheme="minorHAnsi" w:cstheme="minorHAnsi"/>
          <w:b/>
          <w:sz w:val="24"/>
        </w:rPr>
      </w:pPr>
      <w:r>
        <w:rPr>
          <w:rFonts w:asciiTheme="minorHAnsi" w:hAnsiTheme="minorHAnsi" w:cstheme="minorHAnsi"/>
          <w:b/>
          <w:noProof/>
          <w:sz w:val="24"/>
        </w:rPr>
        <w:drawing>
          <wp:inline distT="0" distB="0" distL="0" distR="0" wp14:anchorId="035CB967" wp14:editId="55B0BE3A">
            <wp:extent cx="3828288" cy="2871216"/>
            <wp:effectExtent l="19050" t="19050" r="20320" b="24765"/>
            <wp:docPr id="58" name="Picture 58" descr="A path with trees on the side of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Site 10.P3 - Dark Brook Northwest (MA51-49).JPG"/>
                    <pic:cNvPicPr/>
                  </pic:nvPicPr>
                  <pic:blipFill>
                    <a:blip r:embed="rId65" cstate="print">
                      <a:extLst>
                        <a:ext uri="{28A0092B-C50C-407E-A947-70E740481C1C}">
                          <a14:useLocalDpi xmlns:a14="http://schemas.microsoft.com/office/drawing/2010/main" val="0"/>
                        </a:ext>
                      </a:extLst>
                    </a:blip>
                    <a:stretch>
                      <a:fillRect/>
                    </a:stretch>
                  </pic:blipFill>
                  <pic:spPr>
                    <a:xfrm>
                      <a:off x="0" y="0"/>
                      <a:ext cx="3828288" cy="2871216"/>
                    </a:xfrm>
                    <a:prstGeom prst="rect">
                      <a:avLst/>
                    </a:prstGeom>
                    <a:ln w="12700">
                      <a:solidFill>
                        <a:schemeClr val="tx1"/>
                      </a:solidFill>
                    </a:ln>
                  </pic:spPr>
                </pic:pic>
              </a:graphicData>
            </a:graphic>
          </wp:inline>
        </w:drawing>
      </w:r>
    </w:p>
    <w:p w14:paraId="699735AB" w14:textId="2395EA40" w:rsidR="0047002C" w:rsidRDefault="0047002C" w:rsidP="0074404F">
      <w:pPr>
        <w:spacing w:after="200" w:line="276" w:lineRule="auto"/>
        <w:jc w:val="center"/>
        <w:rPr>
          <w:rFonts w:asciiTheme="minorHAnsi" w:hAnsiTheme="minorHAnsi" w:cstheme="minorHAnsi"/>
          <w:b/>
          <w:sz w:val="24"/>
        </w:rPr>
      </w:pPr>
      <w:r>
        <w:rPr>
          <w:rFonts w:asciiTheme="minorHAnsi" w:hAnsiTheme="minorHAnsi" w:cstheme="minorHAnsi"/>
          <w:b/>
          <w:noProof/>
          <w:sz w:val="24"/>
        </w:rPr>
        <w:drawing>
          <wp:inline distT="0" distB="0" distL="0" distR="0" wp14:anchorId="39BAC00D" wp14:editId="787E8F7C">
            <wp:extent cx="3828288" cy="2871216"/>
            <wp:effectExtent l="19050" t="19050" r="20320" b="24765"/>
            <wp:docPr id="57" name="Picture 57" descr="A close up of a flower gard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Site 10.P2 - Dark Brook Northwest (MA51-49).JPG"/>
                    <pic:cNvPicPr/>
                  </pic:nvPicPr>
                  <pic:blipFill>
                    <a:blip r:embed="rId66" cstate="print">
                      <a:extLst>
                        <a:ext uri="{28A0092B-C50C-407E-A947-70E740481C1C}">
                          <a14:useLocalDpi xmlns:a14="http://schemas.microsoft.com/office/drawing/2010/main" val="0"/>
                        </a:ext>
                      </a:extLst>
                    </a:blip>
                    <a:stretch>
                      <a:fillRect/>
                    </a:stretch>
                  </pic:blipFill>
                  <pic:spPr>
                    <a:xfrm>
                      <a:off x="0" y="0"/>
                      <a:ext cx="3828288" cy="2871216"/>
                    </a:xfrm>
                    <a:prstGeom prst="rect">
                      <a:avLst/>
                    </a:prstGeom>
                    <a:ln w="12700">
                      <a:solidFill>
                        <a:schemeClr val="tx1"/>
                      </a:solidFill>
                    </a:ln>
                  </pic:spPr>
                </pic:pic>
              </a:graphicData>
            </a:graphic>
          </wp:inline>
        </w:drawing>
      </w:r>
    </w:p>
    <w:p w14:paraId="5AD78745" w14:textId="1FCF295A" w:rsidR="00212C49" w:rsidRPr="00483FF6" w:rsidRDefault="00212C49" w:rsidP="00212C49">
      <w:pPr>
        <w:rPr>
          <w:rFonts w:asciiTheme="minorHAnsi" w:hAnsiTheme="minorHAnsi" w:cstheme="minorHAnsi"/>
          <w:b/>
          <w:sz w:val="24"/>
        </w:rPr>
      </w:pPr>
      <w:r w:rsidRPr="00483FF6">
        <w:rPr>
          <w:rFonts w:asciiTheme="minorHAnsi" w:hAnsiTheme="minorHAnsi" w:cstheme="minorHAnsi"/>
          <w:b/>
          <w:sz w:val="24"/>
        </w:rPr>
        <w:lastRenderedPageBreak/>
        <w:t>Location 1</w:t>
      </w:r>
      <w:r w:rsidR="00C04089">
        <w:rPr>
          <w:rFonts w:asciiTheme="minorHAnsi" w:hAnsiTheme="minorHAnsi" w:cstheme="minorHAnsi"/>
          <w:b/>
          <w:sz w:val="24"/>
        </w:rPr>
        <w:t>2</w:t>
      </w:r>
      <w:r w:rsidRPr="00483FF6">
        <w:rPr>
          <w:rFonts w:asciiTheme="minorHAnsi" w:hAnsiTheme="minorHAnsi" w:cstheme="minorHAnsi"/>
          <w:b/>
          <w:sz w:val="24"/>
        </w:rPr>
        <w:t xml:space="preserve">: </w:t>
      </w:r>
      <w:r w:rsidR="00F55A17" w:rsidRPr="00483FF6">
        <w:rPr>
          <w:rFonts w:asciiTheme="minorHAnsi" w:hAnsiTheme="minorHAnsi" w:cstheme="minorHAnsi"/>
          <w:b/>
          <w:sz w:val="24"/>
        </w:rPr>
        <w:t>Tatnuck Brook</w:t>
      </w:r>
      <w:r w:rsidR="009B039F">
        <w:rPr>
          <w:rFonts w:asciiTheme="minorHAnsi" w:hAnsiTheme="minorHAnsi" w:cstheme="minorHAnsi"/>
          <w:b/>
          <w:sz w:val="24"/>
        </w:rPr>
        <w:t xml:space="preserve"> (</w:t>
      </w:r>
      <w:r w:rsidR="0017500E" w:rsidRPr="00B64097">
        <w:rPr>
          <w:rFonts w:asciiTheme="minorHAnsi" w:hAnsiTheme="minorHAnsi" w:cstheme="minorHAnsi"/>
          <w:b/>
          <w:sz w:val="24"/>
        </w:rPr>
        <w:t xml:space="preserve">Site Name: </w:t>
      </w:r>
      <w:r w:rsidR="00B64097">
        <w:rPr>
          <w:rFonts w:asciiTheme="minorHAnsi" w:hAnsiTheme="minorHAnsi" w:cstheme="minorHAnsi"/>
          <w:b/>
          <w:sz w:val="24"/>
        </w:rPr>
        <w:t>Bla12</w:t>
      </w:r>
      <w:r w:rsidR="0017500E">
        <w:rPr>
          <w:rFonts w:asciiTheme="minorHAnsi" w:hAnsiTheme="minorHAnsi" w:cstheme="minorHAnsi"/>
          <w:b/>
          <w:sz w:val="24"/>
        </w:rPr>
        <w:t>, Unique ID: W1426, AU ID: MA51-15)</w:t>
      </w:r>
    </w:p>
    <w:p w14:paraId="196D4B7E" w14:textId="77777777" w:rsidR="00212C49" w:rsidRPr="00483FF6" w:rsidRDefault="00212C49" w:rsidP="00212C49">
      <w:pPr>
        <w:ind w:left="360"/>
        <w:rPr>
          <w:rFonts w:asciiTheme="minorHAnsi" w:hAnsiTheme="minorHAnsi" w:cstheme="minorHAnsi"/>
          <w:szCs w:val="20"/>
        </w:rPr>
      </w:pPr>
    </w:p>
    <w:p w14:paraId="1931BE74" w14:textId="69247B6A" w:rsidR="000A1AC0" w:rsidRDefault="00F55A17" w:rsidP="00793C73">
      <w:pPr>
        <w:jc w:val="both"/>
        <w:rPr>
          <w:rFonts w:asciiTheme="minorHAnsi" w:hAnsiTheme="minorHAnsi" w:cstheme="minorHAnsi"/>
          <w:szCs w:val="20"/>
        </w:rPr>
      </w:pPr>
      <w:r w:rsidRPr="00483FF6">
        <w:rPr>
          <w:rFonts w:asciiTheme="minorHAnsi" w:hAnsiTheme="minorHAnsi" w:cstheme="minorHAnsi"/>
          <w:szCs w:val="20"/>
        </w:rPr>
        <w:t xml:space="preserve">Tatnuck </w:t>
      </w:r>
      <w:r w:rsidR="00212C49" w:rsidRPr="00483FF6">
        <w:rPr>
          <w:rFonts w:asciiTheme="minorHAnsi" w:hAnsiTheme="minorHAnsi" w:cstheme="minorHAnsi"/>
          <w:szCs w:val="20"/>
        </w:rPr>
        <w:t>Brook starts as an outlet</w:t>
      </w:r>
      <w:r w:rsidR="00890FAF" w:rsidRPr="00483FF6">
        <w:rPr>
          <w:rFonts w:asciiTheme="minorHAnsi" w:hAnsiTheme="minorHAnsi" w:cstheme="minorHAnsi"/>
          <w:szCs w:val="20"/>
        </w:rPr>
        <w:t xml:space="preserve"> </w:t>
      </w:r>
      <w:r w:rsidR="000F70ED" w:rsidRPr="00483FF6">
        <w:rPr>
          <w:rFonts w:asciiTheme="minorHAnsi" w:hAnsiTheme="minorHAnsi" w:cstheme="minorHAnsi"/>
          <w:szCs w:val="20"/>
        </w:rPr>
        <w:t>from Holden Reservoir</w:t>
      </w:r>
      <w:r w:rsidR="00340F73">
        <w:rPr>
          <w:rFonts w:asciiTheme="minorHAnsi" w:hAnsiTheme="minorHAnsi" w:cstheme="minorHAnsi"/>
          <w:szCs w:val="20"/>
        </w:rPr>
        <w:t xml:space="preserve"> #2</w:t>
      </w:r>
      <w:r w:rsidR="00793C73" w:rsidRPr="00483FF6">
        <w:rPr>
          <w:rFonts w:asciiTheme="minorHAnsi" w:hAnsiTheme="minorHAnsi" w:cstheme="minorHAnsi"/>
          <w:szCs w:val="20"/>
        </w:rPr>
        <w:t xml:space="preserve">, </w:t>
      </w:r>
      <w:r w:rsidR="003F5972" w:rsidRPr="00483FF6">
        <w:rPr>
          <w:rFonts w:asciiTheme="minorHAnsi" w:hAnsiTheme="minorHAnsi" w:cstheme="minorHAnsi"/>
          <w:szCs w:val="20"/>
        </w:rPr>
        <w:t>flows about 3.1 miles, passing</w:t>
      </w:r>
      <w:r w:rsidR="00793C73" w:rsidRPr="00483FF6">
        <w:rPr>
          <w:rFonts w:asciiTheme="minorHAnsi" w:hAnsiTheme="minorHAnsi" w:cstheme="minorHAnsi"/>
          <w:szCs w:val="20"/>
        </w:rPr>
        <w:t xml:space="preserve"> by </w:t>
      </w:r>
      <w:r w:rsidR="00340F73">
        <w:rPr>
          <w:rFonts w:asciiTheme="minorHAnsi" w:hAnsiTheme="minorHAnsi" w:cstheme="minorHAnsi"/>
          <w:szCs w:val="20"/>
        </w:rPr>
        <w:t>Worcester A</w:t>
      </w:r>
      <w:r w:rsidR="00793C73" w:rsidRPr="00483FF6">
        <w:rPr>
          <w:rFonts w:asciiTheme="minorHAnsi" w:hAnsiTheme="minorHAnsi" w:cstheme="minorHAnsi"/>
          <w:szCs w:val="20"/>
        </w:rPr>
        <w:t xml:space="preserve">irport, </w:t>
      </w:r>
      <w:r w:rsidR="00340F73">
        <w:rPr>
          <w:rFonts w:asciiTheme="minorHAnsi" w:hAnsiTheme="minorHAnsi" w:cstheme="minorHAnsi"/>
          <w:szCs w:val="20"/>
        </w:rPr>
        <w:t>Worcester State U</w:t>
      </w:r>
      <w:r w:rsidR="00793C73" w:rsidRPr="00483FF6">
        <w:rPr>
          <w:rFonts w:asciiTheme="minorHAnsi" w:hAnsiTheme="minorHAnsi" w:cstheme="minorHAnsi"/>
          <w:szCs w:val="20"/>
        </w:rPr>
        <w:t xml:space="preserve">niversity, and through highly residential areas, to deposit into Coes Reservoir. </w:t>
      </w:r>
      <w:r w:rsidR="00910DAD" w:rsidRPr="00483FF6">
        <w:rPr>
          <w:rFonts w:asciiTheme="minorHAnsi" w:hAnsiTheme="minorHAnsi" w:cstheme="minorHAnsi"/>
          <w:szCs w:val="20"/>
        </w:rPr>
        <w:t>This</w:t>
      </w:r>
      <w:r w:rsidR="004E5EDA">
        <w:rPr>
          <w:rFonts w:asciiTheme="minorHAnsi" w:hAnsiTheme="minorHAnsi" w:cstheme="minorHAnsi"/>
          <w:szCs w:val="20"/>
        </w:rPr>
        <w:t xml:space="preserve"> deploy</w:t>
      </w:r>
      <w:r w:rsidR="00112EC6" w:rsidRPr="00483FF6">
        <w:rPr>
          <w:rFonts w:asciiTheme="minorHAnsi" w:hAnsiTheme="minorHAnsi" w:cstheme="minorHAnsi"/>
          <w:szCs w:val="20"/>
        </w:rPr>
        <w:t xml:space="preserve"> site would be on June</w:t>
      </w:r>
      <w:r w:rsidR="00262C7E" w:rsidRPr="00483FF6">
        <w:rPr>
          <w:rFonts w:asciiTheme="minorHAnsi" w:hAnsiTheme="minorHAnsi" w:cstheme="minorHAnsi"/>
          <w:szCs w:val="20"/>
        </w:rPr>
        <w:t xml:space="preserve"> Street</w:t>
      </w:r>
      <w:r w:rsidR="00112EC6" w:rsidRPr="00483FF6">
        <w:rPr>
          <w:rFonts w:asciiTheme="minorHAnsi" w:hAnsiTheme="minorHAnsi" w:cstheme="minorHAnsi"/>
          <w:szCs w:val="20"/>
        </w:rPr>
        <w:t>,</w:t>
      </w:r>
      <w:r w:rsidR="00262C7E" w:rsidRPr="00483FF6">
        <w:rPr>
          <w:rFonts w:asciiTheme="minorHAnsi" w:hAnsiTheme="minorHAnsi" w:cstheme="minorHAnsi"/>
          <w:szCs w:val="20"/>
        </w:rPr>
        <w:t xml:space="preserve"> Worcester,</w:t>
      </w:r>
      <w:r w:rsidR="00112EC6" w:rsidRPr="00483FF6">
        <w:rPr>
          <w:rFonts w:asciiTheme="minorHAnsi" w:hAnsiTheme="minorHAnsi" w:cstheme="minorHAnsi"/>
          <w:szCs w:val="20"/>
        </w:rPr>
        <w:t xml:space="preserve"> between Glendale and Mill Streets</w:t>
      </w:r>
      <w:r w:rsidR="00262C7E" w:rsidRPr="00483FF6">
        <w:rPr>
          <w:rFonts w:asciiTheme="minorHAnsi" w:hAnsiTheme="minorHAnsi" w:cstheme="minorHAnsi"/>
          <w:szCs w:val="20"/>
        </w:rPr>
        <w:t>. It</w:t>
      </w:r>
      <w:r w:rsidR="00910DAD" w:rsidRPr="00483FF6">
        <w:rPr>
          <w:rFonts w:asciiTheme="minorHAnsi" w:hAnsiTheme="minorHAnsi" w:cstheme="minorHAnsi"/>
          <w:szCs w:val="20"/>
        </w:rPr>
        <w:t xml:space="preserve"> is a good location </w:t>
      </w:r>
      <w:r w:rsidR="000F70ED" w:rsidRPr="00483FF6">
        <w:rPr>
          <w:rFonts w:asciiTheme="minorHAnsi" w:hAnsiTheme="minorHAnsi" w:cstheme="minorHAnsi"/>
          <w:szCs w:val="20"/>
        </w:rPr>
        <w:t>because</w:t>
      </w:r>
      <w:r w:rsidR="00910DAD" w:rsidRPr="00483FF6">
        <w:rPr>
          <w:rFonts w:asciiTheme="minorHAnsi" w:hAnsiTheme="minorHAnsi" w:cstheme="minorHAnsi"/>
          <w:szCs w:val="20"/>
        </w:rPr>
        <w:t xml:space="preserve"> the waterway</w:t>
      </w:r>
      <w:r w:rsidR="00E32056" w:rsidRPr="00483FF6">
        <w:rPr>
          <w:rFonts w:asciiTheme="minorHAnsi" w:hAnsiTheme="minorHAnsi" w:cstheme="minorHAnsi"/>
          <w:szCs w:val="20"/>
        </w:rPr>
        <w:t xml:space="preserve"> flows into a reservoir but</w:t>
      </w:r>
      <w:r w:rsidR="00910DAD" w:rsidRPr="00483FF6">
        <w:rPr>
          <w:rFonts w:asciiTheme="minorHAnsi" w:hAnsiTheme="minorHAnsi" w:cstheme="minorHAnsi"/>
          <w:szCs w:val="20"/>
        </w:rPr>
        <w:t xml:space="preserve"> may be contaminated </w:t>
      </w:r>
      <w:r w:rsidR="000F70ED" w:rsidRPr="00483FF6">
        <w:rPr>
          <w:rFonts w:asciiTheme="minorHAnsi" w:hAnsiTheme="minorHAnsi" w:cstheme="minorHAnsi"/>
          <w:szCs w:val="20"/>
        </w:rPr>
        <w:t xml:space="preserve">beforehand </w:t>
      </w:r>
      <w:r w:rsidR="00910DAD" w:rsidRPr="00483FF6">
        <w:rPr>
          <w:rFonts w:asciiTheme="minorHAnsi" w:hAnsiTheme="minorHAnsi" w:cstheme="minorHAnsi"/>
          <w:szCs w:val="20"/>
        </w:rPr>
        <w:t xml:space="preserve">by runoff from high road salt application areas including the Worcester Airport, Worcester State University, </w:t>
      </w:r>
      <w:r w:rsidR="000F70ED" w:rsidRPr="00483FF6">
        <w:rPr>
          <w:rFonts w:asciiTheme="minorHAnsi" w:hAnsiTheme="minorHAnsi" w:cstheme="minorHAnsi"/>
          <w:szCs w:val="20"/>
        </w:rPr>
        <w:t>as well as</w:t>
      </w:r>
      <w:r w:rsidR="00910DAD" w:rsidRPr="00483FF6">
        <w:rPr>
          <w:rFonts w:asciiTheme="minorHAnsi" w:hAnsiTheme="minorHAnsi" w:cstheme="minorHAnsi"/>
          <w:szCs w:val="20"/>
        </w:rPr>
        <w:t xml:space="preserve"> high traffic and residential areas.</w:t>
      </w:r>
      <w:r w:rsidR="00112EC6" w:rsidRPr="00483FF6">
        <w:rPr>
          <w:rFonts w:asciiTheme="minorHAnsi" w:hAnsiTheme="minorHAnsi" w:cstheme="minorHAnsi"/>
          <w:szCs w:val="20"/>
        </w:rPr>
        <w:t xml:space="preserve"> </w:t>
      </w:r>
      <w:r w:rsidR="005453F1" w:rsidRPr="00483FF6">
        <w:rPr>
          <w:rFonts w:asciiTheme="minorHAnsi" w:hAnsiTheme="minorHAnsi" w:cstheme="minorHAnsi"/>
          <w:szCs w:val="20"/>
        </w:rPr>
        <w:t xml:space="preserve">The currently existing water quality </w:t>
      </w:r>
      <w:r w:rsidR="00793C73" w:rsidRPr="00483FF6">
        <w:rPr>
          <w:rFonts w:asciiTheme="minorHAnsi" w:hAnsiTheme="minorHAnsi" w:cstheme="minorHAnsi"/>
          <w:szCs w:val="20"/>
        </w:rPr>
        <w:t xml:space="preserve">Station Object ID: 1064, Unique ID: W1426, </w:t>
      </w:r>
      <w:r w:rsidR="00B9172E">
        <w:rPr>
          <w:rFonts w:asciiTheme="minorHAnsi" w:hAnsiTheme="minorHAnsi" w:cstheme="minorHAnsi"/>
          <w:szCs w:val="20"/>
        </w:rPr>
        <w:t xml:space="preserve">353 </w:t>
      </w:r>
      <w:r w:rsidR="00793C73" w:rsidRPr="00483FF6">
        <w:rPr>
          <w:rFonts w:asciiTheme="minorHAnsi" w:hAnsiTheme="minorHAnsi" w:cstheme="minorHAnsi"/>
          <w:szCs w:val="20"/>
        </w:rPr>
        <w:t xml:space="preserve">June Street, Worcester, station coordinates are </w:t>
      </w:r>
      <w:r w:rsidR="00793C73" w:rsidRPr="00483FF6">
        <w:rPr>
          <w:rFonts w:asciiTheme="minorHAnsi" w:hAnsiTheme="minorHAnsi" w:cstheme="minorHAnsi"/>
        </w:rPr>
        <w:t>42</w:t>
      </w:r>
      <w:r w:rsidR="00BD2D0A">
        <w:rPr>
          <w:rFonts w:asciiTheme="minorHAnsi" w:hAnsiTheme="minorHAnsi" w:cstheme="minorHAnsi"/>
        </w:rPr>
        <w:t>.</w:t>
      </w:r>
      <w:r w:rsidR="00793C73" w:rsidRPr="00483FF6">
        <w:rPr>
          <w:rFonts w:asciiTheme="minorHAnsi" w:hAnsiTheme="minorHAnsi" w:cstheme="minorHAnsi"/>
        </w:rPr>
        <w:t xml:space="preserve">262301, </w:t>
      </w:r>
      <w:r w:rsidR="00BD2D0A">
        <w:rPr>
          <w:rFonts w:asciiTheme="minorHAnsi" w:hAnsiTheme="minorHAnsi" w:cstheme="minorHAnsi"/>
        </w:rPr>
        <w:t>-</w:t>
      </w:r>
      <w:r w:rsidR="00793C73" w:rsidRPr="00483FF6">
        <w:rPr>
          <w:rFonts w:asciiTheme="minorHAnsi" w:hAnsiTheme="minorHAnsi" w:cstheme="minorHAnsi"/>
        </w:rPr>
        <w:t>71</w:t>
      </w:r>
      <w:r w:rsidR="00BD2D0A">
        <w:rPr>
          <w:rFonts w:asciiTheme="minorHAnsi" w:hAnsiTheme="minorHAnsi" w:cstheme="minorHAnsi"/>
        </w:rPr>
        <w:t>.</w:t>
      </w:r>
      <w:r w:rsidR="00793C73" w:rsidRPr="00483FF6">
        <w:rPr>
          <w:rFonts w:asciiTheme="minorHAnsi" w:hAnsiTheme="minorHAnsi" w:cstheme="minorHAnsi"/>
        </w:rPr>
        <w:t>848227</w:t>
      </w:r>
      <w:r w:rsidR="00BD2D0A">
        <w:rPr>
          <w:rFonts w:asciiTheme="minorHAnsi" w:hAnsiTheme="minorHAnsi" w:cstheme="minorHAnsi"/>
        </w:rPr>
        <w:t xml:space="preserve"> (or </w:t>
      </w:r>
      <w:r w:rsidR="00BD2D0A" w:rsidRPr="00BD2D0A">
        <w:rPr>
          <w:rFonts w:asciiTheme="minorHAnsi" w:hAnsiTheme="minorHAnsi" w:cstheme="minorHAnsi"/>
        </w:rPr>
        <w:t>42°26'23.01"N, 71°84'82.27"W</w:t>
      </w:r>
      <w:r w:rsidR="00BD2D0A">
        <w:rPr>
          <w:rFonts w:asciiTheme="minorHAnsi" w:hAnsiTheme="minorHAnsi" w:cstheme="minorHAnsi"/>
        </w:rPr>
        <w:t xml:space="preserve"> in Google Earth)</w:t>
      </w:r>
      <w:r w:rsidR="00112EC6" w:rsidRPr="00483FF6">
        <w:rPr>
          <w:rFonts w:asciiTheme="minorHAnsi" w:hAnsiTheme="minorHAnsi" w:cstheme="minorHAnsi"/>
          <w:szCs w:val="20"/>
        </w:rPr>
        <w:t xml:space="preserve">. </w:t>
      </w:r>
      <w:r w:rsidR="00340F73">
        <w:rPr>
          <w:rFonts w:asciiTheme="minorHAnsi" w:hAnsiTheme="minorHAnsi" w:cstheme="minorHAnsi"/>
          <w:szCs w:val="20"/>
        </w:rPr>
        <w:t>T</w:t>
      </w:r>
      <w:r w:rsidRPr="00483FF6">
        <w:rPr>
          <w:rFonts w:asciiTheme="minorHAnsi" w:hAnsiTheme="minorHAnsi" w:cstheme="minorHAnsi"/>
          <w:szCs w:val="20"/>
        </w:rPr>
        <w:t>h</w:t>
      </w:r>
      <w:r w:rsidR="00340F73">
        <w:rPr>
          <w:rFonts w:asciiTheme="minorHAnsi" w:hAnsiTheme="minorHAnsi" w:cstheme="minorHAnsi"/>
          <w:szCs w:val="20"/>
        </w:rPr>
        <w:t>e</w:t>
      </w:r>
      <w:r w:rsidRPr="00483FF6">
        <w:rPr>
          <w:rFonts w:asciiTheme="minorHAnsi" w:hAnsiTheme="minorHAnsi" w:cstheme="minorHAnsi"/>
          <w:szCs w:val="20"/>
        </w:rPr>
        <w:t xml:space="preserve"> best access point is protected by a fence, as it is a waterway to a reservoir. However, based on </w:t>
      </w:r>
      <w:r w:rsidR="00340F73">
        <w:rPr>
          <w:rFonts w:asciiTheme="minorHAnsi" w:hAnsiTheme="minorHAnsi" w:cstheme="minorHAnsi"/>
          <w:szCs w:val="20"/>
        </w:rPr>
        <w:t>the recon,</w:t>
      </w:r>
      <w:r w:rsidRPr="00483FF6">
        <w:rPr>
          <w:rFonts w:asciiTheme="minorHAnsi" w:hAnsiTheme="minorHAnsi" w:cstheme="minorHAnsi"/>
          <w:szCs w:val="20"/>
        </w:rPr>
        <w:t xml:space="preserve"> </w:t>
      </w:r>
      <w:r w:rsidR="00340F73">
        <w:rPr>
          <w:rFonts w:asciiTheme="minorHAnsi" w:hAnsiTheme="minorHAnsi" w:cstheme="minorHAnsi"/>
          <w:szCs w:val="20"/>
        </w:rPr>
        <w:t>it</w:t>
      </w:r>
      <w:r w:rsidR="00340F73" w:rsidRPr="00483FF6">
        <w:rPr>
          <w:rFonts w:asciiTheme="minorHAnsi" w:hAnsiTheme="minorHAnsi" w:cstheme="minorHAnsi"/>
          <w:szCs w:val="20"/>
        </w:rPr>
        <w:t xml:space="preserve"> </w:t>
      </w:r>
      <w:r w:rsidRPr="00483FF6">
        <w:rPr>
          <w:rFonts w:asciiTheme="minorHAnsi" w:hAnsiTheme="minorHAnsi" w:cstheme="minorHAnsi"/>
          <w:szCs w:val="20"/>
        </w:rPr>
        <w:t xml:space="preserve">is still possible </w:t>
      </w:r>
      <w:r w:rsidR="00340F73">
        <w:rPr>
          <w:rFonts w:asciiTheme="minorHAnsi" w:hAnsiTheme="minorHAnsi" w:cstheme="minorHAnsi"/>
          <w:szCs w:val="20"/>
        </w:rPr>
        <w:t>to access it to the side of the fence, still within</w:t>
      </w:r>
      <w:r w:rsidR="00340F73" w:rsidRPr="00483FF6">
        <w:rPr>
          <w:rFonts w:asciiTheme="minorHAnsi" w:hAnsiTheme="minorHAnsi" w:cstheme="minorHAnsi"/>
          <w:szCs w:val="20"/>
        </w:rPr>
        <w:t xml:space="preserve"> </w:t>
      </w:r>
      <w:r w:rsidRPr="00483FF6">
        <w:rPr>
          <w:rFonts w:asciiTheme="minorHAnsi" w:hAnsiTheme="minorHAnsi" w:cstheme="minorHAnsi"/>
          <w:szCs w:val="20"/>
        </w:rPr>
        <w:t>the public right-of-way.</w:t>
      </w:r>
      <w:r w:rsidR="000A1AC0">
        <w:rPr>
          <w:rFonts w:asciiTheme="minorHAnsi" w:hAnsiTheme="minorHAnsi" w:cstheme="minorHAnsi"/>
          <w:szCs w:val="20"/>
        </w:rPr>
        <w:t xml:space="preserve"> Park in the Papa George’s Pizza Parking Lot.</w:t>
      </w:r>
    </w:p>
    <w:p w14:paraId="379F8D84" w14:textId="77777777" w:rsidR="00646A44" w:rsidRPr="00AF5607" w:rsidRDefault="00646A44" w:rsidP="00793C73">
      <w:pPr>
        <w:jc w:val="both"/>
        <w:rPr>
          <w:rFonts w:asciiTheme="minorHAnsi" w:hAnsiTheme="minorHAnsi" w:cstheme="minorHAnsi"/>
          <w:szCs w:val="20"/>
        </w:rPr>
      </w:pPr>
    </w:p>
    <w:p w14:paraId="25A7F1D7" w14:textId="3C7BC04E" w:rsidR="00AF5607" w:rsidRDefault="00C600D3" w:rsidP="00646A44">
      <w:pPr>
        <w:jc w:val="center"/>
        <w:rPr>
          <w:rFonts w:asciiTheme="minorHAnsi" w:hAnsiTheme="minorHAnsi" w:cstheme="minorHAnsi"/>
          <w:noProof/>
          <w:szCs w:val="20"/>
        </w:rPr>
      </w:pPr>
      <w:r>
        <w:rPr>
          <w:noProof/>
        </w:rPr>
        <w:drawing>
          <wp:inline distT="0" distB="0" distL="0" distR="0" wp14:anchorId="728D40CE" wp14:editId="5BF0AAE3">
            <wp:extent cx="5629275" cy="3447931"/>
            <wp:effectExtent l="19050" t="19050" r="9525" b="19685"/>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5640225" cy="3454638"/>
                    </a:xfrm>
                    <a:prstGeom prst="rect">
                      <a:avLst/>
                    </a:prstGeom>
                    <a:ln>
                      <a:solidFill>
                        <a:schemeClr val="tx1"/>
                      </a:solidFill>
                    </a:ln>
                  </pic:spPr>
                </pic:pic>
              </a:graphicData>
            </a:graphic>
          </wp:inline>
        </w:drawing>
      </w:r>
    </w:p>
    <w:p w14:paraId="25DABD39" w14:textId="0FDEE416" w:rsidR="00B36B5B" w:rsidRDefault="00B36B5B" w:rsidP="00B36B5B">
      <w:pPr>
        <w:jc w:val="both"/>
        <w:rPr>
          <w:rFonts w:asciiTheme="minorHAnsi" w:hAnsiTheme="minorHAnsi" w:cstheme="minorHAnsi"/>
          <w:szCs w:val="20"/>
        </w:rPr>
      </w:pPr>
    </w:p>
    <w:p w14:paraId="7C5422A4" w14:textId="0E7D2079" w:rsidR="00646A44" w:rsidRDefault="00CF30C8" w:rsidP="00CF30C8">
      <w:pPr>
        <w:jc w:val="center"/>
        <w:rPr>
          <w:rFonts w:asciiTheme="minorHAnsi" w:hAnsiTheme="minorHAnsi" w:cstheme="minorHAnsi"/>
          <w:noProof/>
          <w:szCs w:val="20"/>
        </w:rPr>
      </w:pPr>
      <w:r>
        <w:rPr>
          <w:rFonts w:asciiTheme="minorHAnsi" w:hAnsiTheme="minorHAnsi" w:cstheme="minorHAnsi"/>
          <w:noProof/>
          <w:szCs w:val="20"/>
        </w:rPr>
        <w:drawing>
          <wp:inline distT="0" distB="0" distL="0" distR="0" wp14:anchorId="715382C4" wp14:editId="766560FF">
            <wp:extent cx="5534167" cy="3476592"/>
            <wp:effectExtent l="0" t="0" r="0" b="0"/>
            <wp:docPr id="80" name="Picture 80"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Bla12.jpg"/>
                    <pic:cNvPicPr/>
                  </pic:nvPicPr>
                  <pic:blipFill>
                    <a:blip r:embed="rId68" cstate="print">
                      <a:extLst>
                        <a:ext uri="{28A0092B-C50C-407E-A947-70E740481C1C}">
                          <a14:useLocalDpi xmlns:a14="http://schemas.microsoft.com/office/drawing/2010/main" val="0"/>
                        </a:ext>
                      </a:extLst>
                    </a:blip>
                    <a:stretch>
                      <a:fillRect/>
                    </a:stretch>
                  </pic:blipFill>
                  <pic:spPr>
                    <a:xfrm>
                      <a:off x="0" y="0"/>
                      <a:ext cx="5537003" cy="3478373"/>
                    </a:xfrm>
                    <a:prstGeom prst="rect">
                      <a:avLst/>
                    </a:prstGeom>
                  </pic:spPr>
                </pic:pic>
              </a:graphicData>
            </a:graphic>
          </wp:inline>
        </w:drawing>
      </w:r>
    </w:p>
    <w:p w14:paraId="306F5B1C" w14:textId="42C1DC3F" w:rsidR="000A1AC0" w:rsidRDefault="000A1AC0" w:rsidP="0074404F">
      <w:pPr>
        <w:jc w:val="center"/>
        <w:rPr>
          <w:rFonts w:asciiTheme="minorHAnsi" w:hAnsiTheme="minorHAnsi" w:cstheme="minorHAnsi"/>
          <w:b/>
          <w:sz w:val="24"/>
        </w:rPr>
      </w:pPr>
      <w:r>
        <w:rPr>
          <w:rFonts w:asciiTheme="minorHAnsi" w:hAnsiTheme="minorHAnsi" w:cstheme="minorHAnsi"/>
          <w:b/>
          <w:sz w:val="24"/>
        </w:rPr>
        <w:br w:type="page"/>
      </w:r>
      <w:r>
        <w:rPr>
          <w:rFonts w:asciiTheme="minorHAnsi" w:hAnsiTheme="minorHAnsi" w:cstheme="minorHAnsi"/>
          <w:b/>
          <w:noProof/>
          <w:sz w:val="24"/>
        </w:rPr>
        <w:lastRenderedPageBreak/>
        <w:drawing>
          <wp:inline distT="0" distB="0" distL="0" distR="0" wp14:anchorId="65723227" wp14:editId="44D37C6A">
            <wp:extent cx="3828288" cy="2871216"/>
            <wp:effectExtent l="19050" t="19050" r="20320" b="24765"/>
            <wp:docPr id="66" name="Picture 66" descr="A tree next to a fen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Site 12.P1 - Tatnuck Brook (MA51-15).JPG"/>
                    <pic:cNvPicPr/>
                  </pic:nvPicPr>
                  <pic:blipFill>
                    <a:blip r:embed="rId69" cstate="print">
                      <a:extLst>
                        <a:ext uri="{28A0092B-C50C-407E-A947-70E740481C1C}">
                          <a14:useLocalDpi xmlns:a14="http://schemas.microsoft.com/office/drawing/2010/main" val="0"/>
                        </a:ext>
                      </a:extLst>
                    </a:blip>
                    <a:stretch>
                      <a:fillRect/>
                    </a:stretch>
                  </pic:blipFill>
                  <pic:spPr>
                    <a:xfrm>
                      <a:off x="0" y="0"/>
                      <a:ext cx="3828288" cy="2871216"/>
                    </a:xfrm>
                    <a:prstGeom prst="rect">
                      <a:avLst/>
                    </a:prstGeom>
                    <a:ln w="12700">
                      <a:solidFill>
                        <a:schemeClr val="tx1"/>
                      </a:solidFill>
                    </a:ln>
                  </pic:spPr>
                </pic:pic>
              </a:graphicData>
            </a:graphic>
          </wp:inline>
        </w:drawing>
      </w:r>
    </w:p>
    <w:p w14:paraId="222B41AB" w14:textId="77777777" w:rsidR="00646A44" w:rsidRPr="00646A44" w:rsidRDefault="00646A44" w:rsidP="00646A44">
      <w:pPr>
        <w:jc w:val="both"/>
        <w:rPr>
          <w:rFonts w:asciiTheme="minorHAnsi" w:hAnsiTheme="minorHAnsi" w:cstheme="minorHAnsi"/>
          <w:noProof/>
          <w:szCs w:val="20"/>
        </w:rPr>
      </w:pPr>
    </w:p>
    <w:p w14:paraId="19F4BBA7" w14:textId="77777777" w:rsidR="000A1AC0" w:rsidRDefault="000A1AC0" w:rsidP="0074404F">
      <w:pPr>
        <w:spacing w:after="200" w:line="276" w:lineRule="auto"/>
        <w:jc w:val="center"/>
        <w:rPr>
          <w:rFonts w:asciiTheme="minorHAnsi" w:hAnsiTheme="minorHAnsi" w:cstheme="minorHAnsi"/>
          <w:b/>
          <w:sz w:val="24"/>
        </w:rPr>
      </w:pPr>
      <w:r>
        <w:rPr>
          <w:rFonts w:asciiTheme="minorHAnsi" w:hAnsiTheme="minorHAnsi" w:cstheme="minorHAnsi"/>
          <w:b/>
          <w:noProof/>
          <w:sz w:val="24"/>
        </w:rPr>
        <w:drawing>
          <wp:inline distT="0" distB="0" distL="0" distR="0" wp14:anchorId="307772FB" wp14:editId="48E438B4">
            <wp:extent cx="3828288" cy="2871216"/>
            <wp:effectExtent l="19050" t="19050" r="20320" b="24765"/>
            <wp:docPr id="67" name="Picture 67" descr="A train on a train track with trees in th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Site 12.P2 - Tatnuck Brook (MA51-15).JPG"/>
                    <pic:cNvPicPr/>
                  </pic:nvPicPr>
                  <pic:blipFill>
                    <a:blip r:embed="rId70" cstate="print">
                      <a:extLst>
                        <a:ext uri="{28A0092B-C50C-407E-A947-70E740481C1C}">
                          <a14:useLocalDpi xmlns:a14="http://schemas.microsoft.com/office/drawing/2010/main" val="0"/>
                        </a:ext>
                      </a:extLst>
                    </a:blip>
                    <a:stretch>
                      <a:fillRect/>
                    </a:stretch>
                  </pic:blipFill>
                  <pic:spPr>
                    <a:xfrm>
                      <a:off x="0" y="0"/>
                      <a:ext cx="3828288" cy="2871216"/>
                    </a:xfrm>
                    <a:prstGeom prst="rect">
                      <a:avLst/>
                    </a:prstGeom>
                    <a:ln w="12700">
                      <a:solidFill>
                        <a:schemeClr val="tx1"/>
                      </a:solidFill>
                    </a:ln>
                  </pic:spPr>
                </pic:pic>
              </a:graphicData>
            </a:graphic>
          </wp:inline>
        </w:drawing>
      </w:r>
    </w:p>
    <w:p w14:paraId="31393A6A" w14:textId="3B071671" w:rsidR="000A1AC0" w:rsidRDefault="000A1AC0" w:rsidP="0074404F">
      <w:pPr>
        <w:spacing w:after="200" w:line="276" w:lineRule="auto"/>
        <w:jc w:val="center"/>
        <w:rPr>
          <w:rFonts w:asciiTheme="minorHAnsi" w:hAnsiTheme="minorHAnsi" w:cstheme="minorHAnsi"/>
          <w:b/>
          <w:sz w:val="24"/>
        </w:rPr>
      </w:pPr>
      <w:r>
        <w:rPr>
          <w:rFonts w:asciiTheme="minorHAnsi" w:hAnsiTheme="minorHAnsi" w:cstheme="minorHAnsi"/>
          <w:b/>
          <w:noProof/>
          <w:sz w:val="24"/>
        </w:rPr>
        <w:drawing>
          <wp:inline distT="0" distB="0" distL="0" distR="0" wp14:anchorId="64C69638" wp14:editId="70C6CAD6">
            <wp:extent cx="3828288" cy="2871216"/>
            <wp:effectExtent l="19050" t="19050" r="20320" b="24765"/>
            <wp:docPr id="68" name="Picture 68" descr="A car parked on the side of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Site 12.P4 - Tatnuck Brook (MA51-15).JPG"/>
                    <pic:cNvPicPr/>
                  </pic:nvPicPr>
                  <pic:blipFill>
                    <a:blip r:embed="rId71" cstate="print">
                      <a:extLst>
                        <a:ext uri="{28A0092B-C50C-407E-A947-70E740481C1C}">
                          <a14:useLocalDpi xmlns:a14="http://schemas.microsoft.com/office/drawing/2010/main" val="0"/>
                        </a:ext>
                      </a:extLst>
                    </a:blip>
                    <a:stretch>
                      <a:fillRect/>
                    </a:stretch>
                  </pic:blipFill>
                  <pic:spPr>
                    <a:xfrm>
                      <a:off x="0" y="0"/>
                      <a:ext cx="3828288" cy="2871216"/>
                    </a:xfrm>
                    <a:prstGeom prst="rect">
                      <a:avLst/>
                    </a:prstGeom>
                    <a:ln w="12700">
                      <a:solidFill>
                        <a:schemeClr val="tx1"/>
                      </a:solidFill>
                    </a:ln>
                  </pic:spPr>
                </pic:pic>
              </a:graphicData>
            </a:graphic>
          </wp:inline>
        </w:drawing>
      </w:r>
    </w:p>
    <w:p w14:paraId="02238970" w14:textId="77777777" w:rsidR="00AE62D9" w:rsidRPr="00456F00" w:rsidRDefault="00AE62D9" w:rsidP="00456F00">
      <w:pPr>
        <w:sectPr w:rsidR="00AE62D9" w:rsidRPr="00456F00" w:rsidSect="000F5346">
          <w:type w:val="continuous"/>
          <w:pgSz w:w="12240" w:h="15840"/>
          <w:pgMar w:top="720" w:right="1440" w:bottom="720" w:left="1440" w:header="720" w:footer="197" w:gutter="0"/>
          <w:cols w:space="720"/>
          <w:docGrid w:linePitch="360"/>
        </w:sectPr>
      </w:pPr>
    </w:p>
    <w:tbl>
      <w:tblPr>
        <w:tblStyle w:val="TableGrid"/>
        <w:tblpPr w:leftFromText="187" w:rightFromText="187" w:vertAnchor="text" w:horzAnchor="margin" w:tblpX="-126" w:tblpY="-657"/>
        <w:tblW w:w="14554" w:type="dxa"/>
        <w:tblLayout w:type="fixed"/>
        <w:tblCellMar>
          <w:left w:w="0" w:type="dxa"/>
          <w:right w:w="58" w:type="dxa"/>
        </w:tblCellMar>
        <w:tblLook w:val="04A0" w:firstRow="1" w:lastRow="0" w:firstColumn="1" w:lastColumn="0" w:noHBand="0" w:noVBand="1"/>
      </w:tblPr>
      <w:tblGrid>
        <w:gridCol w:w="540"/>
        <w:gridCol w:w="1486"/>
        <w:gridCol w:w="590"/>
        <w:gridCol w:w="960"/>
        <w:gridCol w:w="1308"/>
        <w:gridCol w:w="348"/>
        <w:gridCol w:w="1308"/>
        <w:gridCol w:w="352"/>
        <w:gridCol w:w="1765"/>
        <w:gridCol w:w="872"/>
        <w:gridCol w:w="5025"/>
      </w:tblGrid>
      <w:tr w:rsidR="004A0D05" w:rsidRPr="00DC49EF" w14:paraId="59C471FE" w14:textId="77777777" w:rsidTr="00B64097">
        <w:trPr>
          <w:cantSplit/>
          <w:trHeight w:val="367"/>
          <w:tblHeader/>
        </w:trPr>
        <w:tc>
          <w:tcPr>
            <w:tcW w:w="540"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Mar>
              <w:top w:w="0" w:type="dxa"/>
              <w:left w:w="72" w:type="dxa"/>
              <w:bottom w:w="0" w:type="dxa"/>
              <w:right w:w="72" w:type="dxa"/>
            </w:tcMar>
            <w:vAlign w:val="center"/>
            <w:hideMark/>
          </w:tcPr>
          <w:p w14:paraId="53D0670D" w14:textId="77777777" w:rsidR="004A0D05" w:rsidRPr="00DC49EF" w:rsidRDefault="004A0D05" w:rsidP="00316B0F">
            <w:pPr>
              <w:jc w:val="center"/>
              <w:rPr>
                <w:rFonts w:asciiTheme="minorHAnsi" w:hAnsiTheme="minorHAnsi" w:cstheme="minorHAnsi"/>
                <w:b/>
                <w:sz w:val="16"/>
                <w:szCs w:val="16"/>
              </w:rPr>
            </w:pPr>
            <w:r w:rsidRPr="00DC49EF">
              <w:rPr>
                <w:rFonts w:asciiTheme="minorHAnsi" w:hAnsiTheme="minorHAnsi" w:cstheme="minorHAnsi"/>
                <w:b/>
                <w:sz w:val="16"/>
                <w:szCs w:val="16"/>
              </w:rPr>
              <w:lastRenderedPageBreak/>
              <w:t>Site #</w:t>
            </w:r>
          </w:p>
        </w:tc>
        <w:tc>
          <w:tcPr>
            <w:tcW w:w="1486" w:type="dxa"/>
            <w:tcBorders>
              <w:top w:val="single" w:sz="12" w:space="0" w:color="000000" w:themeColor="text1"/>
              <w:left w:val="single" w:sz="12" w:space="0" w:color="000000" w:themeColor="text1"/>
              <w:bottom w:val="single" w:sz="12" w:space="0" w:color="000000" w:themeColor="text1"/>
              <w:right w:val="single" w:sz="12" w:space="0" w:color="000000" w:themeColor="text1"/>
            </w:tcBorders>
            <w:vAlign w:val="center"/>
          </w:tcPr>
          <w:p w14:paraId="7D0E4C50" w14:textId="77777777" w:rsidR="004A0D05" w:rsidRPr="00DC49EF" w:rsidRDefault="004A0D05" w:rsidP="00316B0F">
            <w:pPr>
              <w:jc w:val="center"/>
              <w:rPr>
                <w:rFonts w:asciiTheme="minorHAnsi" w:hAnsiTheme="minorHAnsi" w:cstheme="minorHAnsi"/>
                <w:b/>
                <w:sz w:val="16"/>
                <w:szCs w:val="16"/>
              </w:rPr>
            </w:pPr>
            <w:r>
              <w:rPr>
                <w:rFonts w:asciiTheme="minorHAnsi" w:hAnsiTheme="minorHAnsi" w:cstheme="minorHAnsi"/>
                <w:b/>
                <w:sz w:val="16"/>
                <w:szCs w:val="16"/>
              </w:rPr>
              <w:t>Waterbody</w:t>
            </w:r>
          </w:p>
        </w:tc>
        <w:tc>
          <w:tcPr>
            <w:tcW w:w="590" w:type="dxa"/>
            <w:tcBorders>
              <w:top w:val="single" w:sz="12" w:space="0" w:color="000000" w:themeColor="text1"/>
              <w:left w:val="single" w:sz="12" w:space="0" w:color="000000" w:themeColor="text1"/>
              <w:bottom w:val="single" w:sz="12" w:space="0" w:color="000000" w:themeColor="text1"/>
              <w:right w:val="single" w:sz="12" w:space="0" w:color="000000" w:themeColor="text1"/>
            </w:tcBorders>
            <w:vAlign w:val="center"/>
          </w:tcPr>
          <w:p w14:paraId="28929D2A" w14:textId="77777777" w:rsidR="004A0D05" w:rsidRPr="00B64097" w:rsidRDefault="004A0D05" w:rsidP="00316B0F">
            <w:pPr>
              <w:jc w:val="center"/>
              <w:rPr>
                <w:rFonts w:asciiTheme="minorHAnsi" w:hAnsiTheme="minorHAnsi" w:cstheme="minorHAnsi"/>
                <w:b/>
                <w:sz w:val="16"/>
                <w:szCs w:val="16"/>
              </w:rPr>
            </w:pPr>
            <w:r w:rsidRPr="00B64097">
              <w:rPr>
                <w:rFonts w:asciiTheme="minorHAnsi" w:hAnsiTheme="minorHAnsi" w:cstheme="minorHAnsi"/>
                <w:b/>
                <w:sz w:val="16"/>
                <w:szCs w:val="16"/>
              </w:rPr>
              <w:t>Site Name</w:t>
            </w:r>
          </w:p>
        </w:tc>
        <w:tc>
          <w:tcPr>
            <w:tcW w:w="960" w:type="dxa"/>
            <w:tcBorders>
              <w:top w:val="single" w:sz="12" w:space="0" w:color="000000" w:themeColor="text1"/>
              <w:left w:val="single" w:sz="12" w:space="0" w:color="000000" w:themeColor="text1"/>
              <w:bottom w:val="single" w:sz="12" w:space="0" w:color="000000" w:themeColor="text1"/>
              <w:right w:val="single" w:sz="12" w:space="0" w:color="000000" w:themeColor="text1"/>
            </w:tcBorders>
            <w:vAlign w:val="center"/>
          </w:tcPr>
          <w:p w14:paraId="6879A53C" w14:textId="12EC6AE6" w:rsidR="004A0D05" w:rsidRPr="00B64097" w:rsidRDefault="004A0D05" w:rsidP="00316B0F">
            <w:pPr>
              <w:jc w:val="center"/>
              <w:rPr>
                <w:rFonts w:asciiTheme="minorHAnsi" w:hAnsiTheme="minorHAnsi" w:cstheme="minorHAnsi"/>
                <w:b/>
                <w:sz w:val="16"/>
                <w:szCs w:val="16"/>
              </w:rPr>
            </w:pPr>
            <w:r w:rsidRPr="00B64097">
              <w:rPr>
                <w:rFonts w:asciiTheme="minorHAnsi" w:hAnsiTheme="minorHAnsi" w:cstheme="minorHAnsi"/>
                <w:b/>
                <w:sz w:val="16"/>
                <w:szCs w:val="16"/>
              </w:rPr>
              <w:t>Unique ID</w:t>
            </w:r>
          </w:p>
        </w:tc>
        <w:tc>
          <w:tcPr>
            <w:tcW w:w="3316" w:type="dxa"/>
            <w:gridSpan w:val="4"/>
            <w:tcBorders>
              <w:top w:val="single" w:sz="12" w:space="0" w:color="000000" w:themeColor="text1"/>
              <w:left w:val="single" w:sz="12" w:space="0" w:color="000000" w:themeColor="text1"/>
              <w:bottom w:val="single" w:sz="12" w:space="0" w:color="000000" w:themeColor="text1"/>
              <w:right w:val="single" w:sz="12" w:space="0" w:color="000000" w:themeColor="text1"/>
            </w:tcBorders>
            <w:vAlign w:val="center"/>
            <w:hideMark/>
          </w:tcPr>
          <w:p w14:paraId="1BA410BA" w14:textId="44C22E5E" w:rsidR="004A0D05" w:rsidRPr="00DC49EF" w:rsidRDefault="004A0D05" w:rsidP="00316B0F">
            <w:pPr>
              <w:jc w:val="center"/>
              <w:rPr>
                <w:rFonts w:asciiTheme="minorHAnsi" w:hAnsiTheme="minorHAnsi" w:cstheme="minorHAnsi"/>
                <w:b/>
                <w:sz w:val="16"/>
                <w:szCs w:val="16"/>
              </w:rPr>
            </w:pPr>
            <w:r w:rsidRPr="00DC49EF">
              <w:rPr>
                <w:rFonts w:asciiTheme="minorHAnsi" w:hAnsiTheme="minorHAnsi" w:cstheme="minorHAnsi"/>
                <w:b/>
                <w:sz w:val="16"/>
                <w:szCs w:val="16"/>
              </w:rPr>
              <w:t>Latitude / Longitude</w:t>
            </w:r>
          </w:p>
        </w:tc>
        <w:tc>
          <w:tcPr>
            <w:tcW w:w="1765" w:type="dxa"/>
            <w:tcBorders>
              <w:top w:val="single" w:sz="12" w:space="0" w:color="000000" w:themeColor="text1"/>
              <w:left w:val="single" w:sz="12" w:space="0" w:color="000000" w:themeColor="text1"/>
              <w:bottom w:val="single" w:sz="12" w:space="0" w:color="000000" w:themeColor="text1"/>
              <w:right w:val="single" w:sz="12" w:space="0" w:color="000000" w:themeColor="text1"/>
            </w:tcBorders>
            <w:vAlign w:val="center"/>
            <w:hideMark/>
          </w:tcPr>
          <w:p w14:paraId="00227974" w14:textId="77777777" w:rsidR="004A0D05" w:rsidRPr="00DC49EF" w:rsidRDefault="004A0D05" w:rsidP="00316B0F">
            <w:pPr>
              <w:jc w:val="center"/>
              <w:rPr>
                <w:rFonts w:asciiTheme="minorHAnsi" w:hAnsiTheme="minorHAnsi" w:cstheme="minorHAnsi"/>
                <w:b/>
                <w:sz w:val="16"/>
                <w:szCs w:val="16"/>
              </w:rPr>
            </w:pPr>
            <w:r w:rsidRPr="00DC49EF">
              <w:rPr>
                <w:rFonts w:asciiTheme="minorHAnsi" w:hAnsiTheme="minorHAnsi" w:cstheme="minorHAnsi"/>
                <w:b/>
                <w:sz w:val="16"/>
                <w:szCs w:val="16"/>
              </w:rPr>
              <w:t>Decimal Degree</w:t>
            </w:r>
          </w:p>
        </w:tc>
        <w:tc>
          <w:tcPr>
            <w:tcW w:w="872" w:type="dxa"/>
            <w:tcBorders>
              <w:top w:val="single" w:sz="12" w:space="0" w:color="000000" w:themeColor="text1"/>
              <w:left w:val="single" w:sz="12" w:space="0" w:color="000000" w:themeColor="text1"/>
              <w:bottom w:val="single" w:sz="12" w:space="0" w:color="000000" w:themeColor="text1"/>
              <w:right w:val="single" w:sz="12" w:space="0" w:color="000000" w:themeColor="text1"/>
            </w:tcBorders>
            <w:vAlign w:val="center"/>
          </w:tcPr>
          <w:p w14:paraId="4225DA9B" w14:textId="77777777" w:rsidR="004A0D05" w:rsidRPr="00DC49EF" w:rsidRDefault="004A0D05" w:rsidP="00316B0F">
            <w:pPr>
              <w:jc w:val="center"/>
              <w:rPr>
                <w:rFonts w:asciiTheme="minorHAnsi" w:hAnsiTheme="minorHAnsi" w:cstheme="minorHAnsi"/>
                <w:b/>
                <w:sz w:val="16"/>
                <w:szCs w:val="16"/>
              </w:rPr>
            </w:pPr>
            <w:r>
              <w:rPr>
                <w:rFonts w:asciiTheme="minorHAnsi" w:hAnsiTheme="minorHAnsi" w:cstheme="minorHAnsi"/>
                <w:b/>
                <w:sz w:val="16"/>
                <w:szCs w:val="16"/>
              </w:rPr>
              <w:t>AU ID</w:t>
            </w:r>
          </w:p>
        </w:tc>
        <w:tc>
          <w:tcPr>
            <w:tcW w:w="5025" w:type="dxa"/>
            <w:tcBorders>
              <w:top w:val="single" w:sz="12" w:space="0" w:color="000000" w:themeColor="text1"/>
              <w:left w:val="single" w:sz="12" w:space="0" w:color="000000" w:themeColor="text1"/>
              <w:bottom w:val="single" w:sz="12" w:space="0" w:color="000000" w:themeColor="text1"/>
              <w:right w:val="single" w:sz="12" w:space="0" w:color="000000" w:themeColor="text1"/>
            </w:tcBorders>
            <w:vAlign w:val="center"/>
            <w:hideMark/>
          </w:tcPr>
          <w:p w14:paraId="414045D9" w14:textId="77777777" w:rsidR="004A0D05" w:rsidRPr="00DC49EF" w:rsidRDefault="004A0D05" w:rsidP="00316B0F">
            <w:pPr>
              <w:jc w:val="center"/>
              <w:rPr>
                <w:rFonts w:asciiTheme="minorHAnsi" w:hAnsiTheme="minorHAnsi" w:cstheme="minorHAnsi"/>
                <w:b/>
                <w:sz w:val="16"/>
                <w:szCs w:val="16"/>
              </w:rPr>
            </w:pPr>
            <w:r w:rsidRPr="00DC49EF">
              <w:rPr>
                <w:rFonts w:asciiTheme="minorHAnsi" w:hAnsiTheme="minorHAnsi" w:cstheme="minorHAnsi"/>
                <w:b/>
                <w:sz w:val="16"/>
                <w:szCs w:val="16"/>
              </w:rPr>
              <w:t>Description</w:t>
            </w:r>
          </w:p>
        </w:tc>
      </w:tr>
      <w:tr w:rsidR="004A0D05" w:rsidRPr="00DC49EF" w14:paraId="448B1988" w14:textId="77777777" w:rsidTr="006217DF">
        <w:trPr>
          <w:cantSplit/>
          <w:trHeight w:val="676"/>
        </w:trPr>
        <w:tc>
          <w:tcPr>
            <w:tcW w:w="540" w:type="dxa"/>
            <w:tcBorders>
              <w:top w:val="single" w:sz="12" w:space="0" w:color="000000" w:themeColor="text1"/>
              <w:left w:val="single" w:sz="12" w:space="0" w:color="000000" w:themeColor="text1"/>
              <w:bottom w:val="single" w:sz="4" w:space="0" w:color="000000" w:themeColor="text1"/>
              <w:right w:val="single" w:sz="12" w:space="0" w:color="000000" w:themeColor="text1"/>
            </w:tcBorders>
            <w:tcMar>
              <w:top w:w="0" w:type="dxa"/>
              <w:left w:w="72" w:type="dxa"/>
              <w:bottom w:w="0" w:type="dxa"/>
              <w:right w:w="72" w:type="dxa"/>
            </w:tcMar>
            <w:vAlign w:val="center"/>
            <w:hideMark/>
          </w:tcPr>
          <w:p w14:paraId="60560725" w14:textId="77777777" w:rsidR="004A0D05" w:rsidRPr="00DC49EF" w:rsidRDefault="004A0D05" w:rsidP="00316B0F">
            <w:pPr>
              <w:jc w:val="center"/>
              <w:rPr>
                <w:rFonts w:asciiTheme="minorHAnsi" w:hAnsiTheme="minorHAnsi" w:cstheme="minorHAnsi"/>
                <w:sz w:val="16"/>
                <w:szCs w:val="16"/>
              </w:rPr>
            </w:pPr>
            <w:r w:rsidRPr="00DC49EF">
              <w:rPr>
                <w:rFonts w:asciiTheme="minorHAnsi" w:hAnsiTheme="minorHAnsi" w:cstheme="minorHAnsi"/>
                <w:sz w:val="16"/>
                <w:szCs w:val="16"/>
              </w:rPr>
              <w:t>1</w:t>
            </w:r>
          </w:p>
        </w:tc>
        <w:tc>
          <w:tcPr>
            <w:tcW w:w="1486" w:type="dxa"/>
            <w:tcBorders>
              <w:top w:val="single" w:sz="12" w:space="0" w:color="000000" w:themeColor="text1"/>
              <w:left w:val="single" w:sz="12" w:space="0" w:color="000000" w:themeColor="text1"/>
              <w:bottom w:val="single" w:sz="4" w:space="0" w:color="auto"/>
              <w:right w:val="single" w:sz="12" w:space="0" w:color="000000" w:themeColor="text1"/>
            </w:tcBorders>
            <w:vAlign w:val="center"/>
          </w:tcPr>
          <w:p w14:paraId="5F5D0988" w14:textId="77777777" w:rsidR="004A0D05" w:rsidRPr="00DC49EF" w:rsidRDefault="004A0D05" w:rsidP="00316B0F">
            <w:pPr>
              <w:ind w:left="54"/>
              <w:rPr>
                <w:rFonts w:asciiTheme="minorHAnsi" w:hAnsiTheme="minorHAnsi" w:cstheme="minorHAnsi"/>
                <w:sz w:val="16"/>
                <w:szCs w:val="16"/>
              </w:rPr>
            </w:pPr>
            <w:r w:rsidRPr="00DC49EF">
              <w:rPr>
                <w:rFonts w:asciiTheme="minorHAnsi" w:hAnsiTheme="minorHAnsi" w:cstheme="minorHAnsi"/>
                <w:sz w:val="16"/>
                <w:szCs w:val="16"/>
              </w:rPr>
              <w:t>Weasel Brook</w:t>
            </w:r>
          </w:p>
        </w:tc>
        <w:tc>
          <w:tcPr>
            <w:tcW w:w="590" w:type="dxa"/>
            <w:tcBorders>
              <w:top w:val="single" w:sz="12" w:space="0" w:color="000000" w:themeColor="text1"/>
              <w:left w:val="single" w:sz="12" w:space="0" w:color="000000" w:themeColor="text1"/>
              <w:bottom w:val="single" w:sz="4" w:space="0" w:color="auto"/>
              <w:right w:val="single" w:sz="12" w:space="0" w:color="000000" w:themeColor="text1"/>
            </w:tcBorders>
            <w:vAlign w:val="center"/>
          </w:tcPr>
          <w:p w14:paraId="0F438040" w14:textId="6E8FB537" w:rsidR="004A0D05" w:rsidRPr="00B64097" w:rsidRDefault="00B64097" w:rsidP="00316B0F">
            <w:pPr>
              <w:ind w:left="54"/>
              <w:jc w:val="center"/>
              <w:rPr>
                <w:rFonts w:asciiTheme="minorHAnsi" w:hAnsiTheme="minorHAnsi" w:cstheme="minorHAnsi"/>
                <w:sz w:val="16"/>
                <w:szCs w:val="16"/>
              </w:rPr>
            </w:pPr>
            <w:r w:rsidRPr="00B64097">
              <w:rPr>
                <w:rFonts w:asciiTheme="minorHAnsi" w:hAnsiTheme="minorHAnsi" w:cstheme="minorHAnsi"/>
                <w:sz w:val="16"/>
                <w:szCs w:val="16"/>
              </w:rPr>
              <w:t>Bla01</w:t>
            </w:r>
          </w:p>
        </w:tc>
        <w:tc>
          <w:tcPr>
            <w:tcW w:w="960" w:type="dxa"/>
            <w:tcBorders>
              <w:top w:val="single" w:sz="12" w:space="0" w:color="000000" w:themeColor="text1"/>
              <w:left w:val="single" w:sz="12" w:space="0" w:color="000000" w:themeColor="text1"/>
              <w:bottom w:val="single" w:sz="4" w:space="0" w:color="auto"/>
              <w:right w:val="single" w:sz="12" w:space="0" w:color="000000" w:themeColor="text1"/>
            </w:tcBorders>
            <w:vAlign w:val="center"/>
          </w:tcPr>
          <w:p w14:paraId="26E6869D" w14:textId="6FDE29C3" w:rsidR="004A0D05" w:rsidRPr="00B64097" w:rsidRDefault="00FB50C9" w:rsidP="00316B0F">
            <w:pPr>
              <w:ind w:left="54"/>
              <w:jc w:val="center"/>
              <w:rPr>
                <w:rFonts w:asciiTheme="minorHAnsi" w:hAnsiTheme="minorHAnsi" w:cstheme="minorHAnsi"/>
                <w:color w:val="000000"/>
                <w:sz w:val="16"/>
                <w:szCs w:val="16"/>
                <w:shd w:val="clear" w:color="auto" w:fill="FFFFFF"/>
              </w:rPr>
            </w:pPr>
            <w:r>
              <w:rPr>
                <w:rFonts w:asciiTheme="minorHAnsi" w:hAnsiTheme="minorHAnsi" w:cstheme="minorHAnsi"/>
                <w:color w:val="000000"/>
                <w:sz w:val="16"/>
                <w:szCs w:val="16"/>
                <w:shd w:val="clear" w:color="auto" w:fill="FFFFFF"/>
              </w:rPr>
              <w:t>W????</w:t>
            </w:r>
          </w:p>
        </w:tc>
        <w:tc>
          <w:tcPr>
            <w:tcW w:w="1308" w:type="dxa"/>
            <w:tcBorders>
              <w:top w:val="single" w:sz="12" w:space="0" w:color="000000" w:themeColor="text1"/>
              <w:left w:val="single" w:sz="12" w:space="0" w:color="000000" w:themeColor="text1"/>
              <w:bottom w:val="single" w:sz="4" w:space="0" w:color="auto"/>
              <w:right w:val="single" w:sz="4" w:space="0" w:color="auto"/>
            </w:tcBorders>
            <w:vAlign w:val="center"/>
            <w:hideMark/>
          </w:tcPr>
          <w:p w14:paraId="2B9BC28F" w14:textId="1DC4EDE1" w:rsidR="004A0D05" w:rsidRPr="00974DF7" w:rsidRDefault="004A0D05" w:rsidP="00316B0F">
            <w:pPr>
              <w:ind w:left="54"/>
              <w:jc w:val="center"/>
              <w:rPr>
                <w:rFonts w:asciiTheme="minorHAnsi" w:hAnsiTheme="minorHAnsi" w:cstheme="minorHAnsi"/>
                <w:color w:val="800000"/>
                <w:sz w:val="16"/>
                <w:szCs w:val="16"/>
              </w:rPr>
            </w:pPr>
            <w:r w:rsidRPr="0059081E">
              <w:rPr>
                <w:rFonts w:asciiTheme="minorHAnsi" w:hAnsiTheme="minorHAnsi" w:cstheme="minorHAnsi"/>
                <w:color w:val="000000"/>
                <w:sz w:val="16"/>
                <w:szCs w:val="16"/>
                <w:shd w:val="clear" w:color="auto" w:fill="FFFFFF"/>
              </w:rPr>
              <w:t>42°18'28.69"</w:t>
            </w:r>
          </w:p>
        </w:tc>
        <w:tc>
          <w:tcPr>
            <w:tcW w:w="348" w:type="dxa"/>
            <w:tcBorders>
              <w:top w:val="single" w:sz="12" w:space="0" w:color="000000" w:themeColor="text1"/>
              <w:left w:val="single" w:sz="4" w:space="0" w:color="auto"/>
              <w:bottom w:val="single" w:sz="4" w:space="0" w:color="auto"/>
              <w:right w:val="single" w:sz="4" w:space="0" w:color="auto"/>
            </w:tcBorders>
            <w:vAlign w:val="center"/>
            <w:hideMark/>
          </w:tcPr>
          <w:p w14:paraId="1183C158" w14:textId="77777777" w:rsidR="004A0D05" w:rsidRPr="00DC49EF" w:rsidRDefault="004A0D05" w:rsidP="00316B0F">
            <w:pPr>
              <w:ind w:left="54"/>
              <w:jc w:val="center"/>
              <w:rPr>
                <w:rFonts w:asciiTheme="minorHAnsi" w:hAnsiTheme="minorHAnsi" w:cstheme="minorHAnsi"/>
                <w:sz w:val="16"/>
                <w:szCs w:val="16"/>
              </w:rPr>
            </w:pPr>
            <w:r w:rsidRPr="00DC49EF">
              <w:rPr>
                <w:rFonts w:asciiTheme="minorHAnsi" w:hAnsiTheme="minorHAnsi" w:cstheme="minorHAnsi"/>
                <w:sz w:val="16"/>
                <w:szCs w:val="16"/>
              </w:rPr>
              <w:t>N</w:t>
            </w:r>
          </w:p>
        </w:tc>
        <w:tc>
          <w:tcPr>
            <w:tcW w:w="1308" w:type="dxa"/>
            <w:tcBorders>
              <w:top w:val="single" w:sz="12" w:space="0" w:color="000000" w:themeColor="text1"/>
              <w:left w:val="single" w:sz="4" w:space="0" w:color="auto"/>
              <w:bottom w:val="single" w:sz="4" w:space="0" w:color="auto"/>
              <w:right w:val="single" w:sz="4" w:space="0" w:color="auto"/>
            </w:tcBorders>
            <w:vAlign w:val="center"/>
            <w:hideMark/>
          </w:tcPr>
          <w:p w14:paraId="069CF4D6" w14:textId="24406EC3" w:rsidR="004A0D05" w:rsidRPr="0059081E" w:rsidRDefault="004A0D05" w:rsidP="00316B0F">
            <w:pPr>
              <w:ind w:left="54"/>
              <w:jc w:val="center"/>
              <w:rPr>
                <w:rFonts w:ascii="Calibri" w:hAnsi="Calibri" w:cs="Calibri"/>
                <w:color w:val="800000"/>
                <w:sz w:val="16"/>
                <w:szCs w:val="16"/>
              </w:rPr>
            </w:pPr>
            <w:r w:rsidRPr="0059081E">
              <w:rPr>
                <w:rFonts w:ascii="Calibri" w:hAnsi="Calibri" w:cs="Calibri"/>
                <w:color w:val="000000"/>
                <w:sz w:val="16"/>
                <w:szCs w:val="16"/>
                <w:shd w:val="clear" w:color="auto" w:fill="FFFFFF"/>
              </w:rPr>
              <w:t>71°48'0.89"</w:t>
            </w:r>
          </w:p>
        </w:tc>
        <w:tc>
          <w:tcPr>
            <w:tcW w:w="352" w:type="dxa"/>
            <w:tcBorders>
              <w:top w:val="single" w:sz="12" w:space="0" w:color="000000" w:themeColor="text1"/>
              <w:left w:val="single" w:sz="4" w:space="0" w:color="auto"/>
              <w:bottom w:val="single" w:sz="4" w:space="0" w:color="auto"/>
              <w:right w:val="single" w:sz="12" w:space="0" w:color="000000" w:themeColor="text1"/>
            </w:tcBorders>
            <w:vAlign w:val="center"/>
            <w:hideMark/>
          </w:tcPr>
          <w:p w14:paraId="4E695B21" w14:textId="77777777" w:rsidR="004A0D05" w:rsidRPr="00DC49EF" w:rsidRDefault="004A0D05" w:rsidP="00316B0F">
            <w:pPr>
              <w:jc w:val="center"/>
              <w:rPr>
                <w:rFonts w:asciiTheme="minorHAnsi" w:hAnsiTheme="minorHAnsi" w:cstheme="minorHAnsi"/>
                <w:sz w:val="16"/>
                <w:szCs w:val="16"/>
              </w:rPr>
            </w:pPr>
            <w:r w:rsidRPr="00DC49EF">
              <w:rPr>
                <w:rFonts w:asciiTheme="minorHAnsi" w:hAnsiTheme="minorHAnsi" w:cstheme="minorHAnsi"/>
                <w:sz w:val="16"/>
                <w:szCs w:val="16"/>
              </w:rPr>
              <w:t>W</w:t>
            </w:r>
          </w:p>
        </w:tc>
        <w:tc>
          <w:tcPr>
            <w:tcW w:w="1765" w:type="dxa"/>
            <w:tcBorders>
              <w:top w:val="single" w:sz="12" w:space="0" w:color="000000" w:themeColor="text1"/>
              <w:left w:val="single" w:sz="12" w:space="0" w:color="000000" w:themeColor="text1"/>
              <w:bottom w:val="single" w:sz="4" w:space="0" w:color="000000" w:themeColor="text1"/>
              <w:right w:val="single" w:sz="12" w:space="0" w:color="000000" w:themeColor="text1"/>
            </w:tcBorders>
            <w:vAlign w:val="center"/>
            <w:hideMark/>
          </w:tcPr>
          <w:p w14:paraId="5658BE66" w14:textId="30AD57CD" w:rsidR="004A0D05" w:rsidRPr="00DC49EF" w:rsidRDefault="004A0D05" w:rsidP="00316B0F">
            <w:pPr>
              <w:ind w:left="54"/>
              <w:jc w:val="center"/>
              <w:rPr>
                <w:rFonts w:asciiTheme="minorHAnsi" w:hAnsiTheme="minorHAnsi" w:cstheme="minorHAnsi"/>
                <w:sz w:val="16"/>
                <w:szCs w:val="16"/>
              </w:rPr>
            </w:pPr>
            <w:r w:rsidRPr="00324B1E">
              <w:rPr>
                <w:rFonts w:asciiTheme="minorHAnsi" w:hAnsiTheme="minorHAnsi" w:cstheme="minorHAnsi"/>
                <w:sz w:val="16"/>
                <w:szCs w:val="16"/>
              </w:rPr>
              <w:t>42.307969, -71.800247</w:t>
            </w:r>
          </w:p>
        </w:tc>
        <w:tc>
          <w:tcPr>
            <w:tcW w:w="872" w:type="dxa"/>
            <w:tcBorders>
              <w:top w:val="single" w:sz="12" w:space="0" w:color="000000" w:themeColor="text1"/>
              <w:left w:val="single" w:sz="12" w:space="0" w:color="000000" w:themeColor="text1"/>
              <w:bottom w:val="single" w:sz="4" w:space="0" w:color="000000" w:themeColor="text1"/>
              <w:right w:val="single" w:sz="12" w:space="0" w:color="000000" w:themeColor="text1"/>
            </w:tcBorders>
            <w:vAlign w:val="center"/>
          </w:tcPr>
          <w:p w14:paraId="329A940C" w14:textId="07529200" w:rsidR="004A0D05" w:rsidRPr="00DC49EF" w:rsidRDefault="004A0D05" w:rsidP="00316B0F">
            <w:pPr>
              <w:ind w:left="54"/>
              <w:jc w:val="center"/>
              <w:rPr>
                <w:rFonts w:asciiTheme="minorHAnsi" w:hAnsiTheme="minorHAnsi" w:cstheme="minorHAnsi"/>
                <w:sz w:val="16"/>
                <w:szCs w:val="16"/>
              </w:rPr>
            </w:pPr>
            <w:r>
              <w:rPr>
                <w:rFonts w:asciiTheme="minorHAnsi" w:hAnsiTheme="minorHAnsi" w:cstheme="minorHAnsi"/>
                <w:sz w:val="16"/>
                <w:szCs w:val="16"/>
              </w:rPr>
              <w:t>TBD</w:t>
            </w:r>
          </w:p>
        </w:tc>
        <w:tc>
          <w:tcPr>
            <w:tcW w:w="5025" w:type="dxa"/>
            <w:tcBorders>
              <w:top w:val="single" w:sz="12" w:space="0" w:color="000000" w:themeColor="text1"/>
              <w:left w:val="single" w:sz="12" w:space="0" w:color="000000" w:themeColor="text1"/>
              <w:bottom w:val="single" w:sz="4" w:space="0" w:color="000000" w:themeColor="text1"/>
              <w:right w:val="single" w:sz="12" w:space="0" w:color="000000" w:themeColor="text1"/>
            </w:tcBorders>
            <w:vAlign w:val="center"/>
            <w:hideMark/>
          </w:tcPr>
          <w:p w14:paraId="6076B1AD" w14:textId="477E1BA8" w:rsidR="004A0D05" w:rsidRPr="00DC49EF" w:rsidRDefault="004A0D05" w:rsidP="00316B0F">
            <w:pPr>
              <w:ind w:left="54"/>
              <w:rPr>
                <w:rFonts w:asciiTheme="minorHAnsi" w:hAnsiTheme="minorHAnsi" w:cstheme="minorHAnsi"/>
                <w:sz w:val="16"/>
                <w:szCs w:val="16"/>
              </w:rPr>
            </w:pPr>
            <w:r w:rsidRPr="00DC49EF">
              <w:rPr>
                <w:rFonts w:asciiTheme="minorHAnsi" w:hAnsiTheme="minorHAnsi" w:cstheme="minorHAnsi"/>
                <w:sz w:val="16"/>
                <w:szCs w:val="16"/>
              </w:rPr>
              <w:t>2.4-mile waterway: starts near Malden St. / Park Villa Ave in Worcester, begins as conjunction of several intermittent streams; empties into Indian Lake.</w:t>
            </w:r>
            <w:r>
              <w:rPr>
                <w:rFonts w:asciiTheme="minorHAnsi" w:hAnsiTheme="minorHAnsi" w:cstheme="minorHAnsi"/>
                <w:sz w:val="16"/>
                <w:szCs w:val="16"/>
              </w:rPr>
              <w:t xml:space="preserve"> </w:t>
            </w:r>
            <w:r w:rsidRPr="00DC49EF">
              <w:rPr>
                <w:rFonts w:asciiTheme="minorHAnsi" w:hAnsiTheme="minorHAnsi" w:cstheme="minorHAnsi"/>
                <w:b/>
                <w:sz w:val="16"/>
                <w:szCs w:val="16"/>
                <w:u w:val="single"/>
              </w:rPr>
              <w:t xml:space="preserve"> S</w:t>
            </w:r>
            <w:r w:rsidR="00316B0F">
              <w:rPr>
                <w:rFonts w:asciiTheme="minorHAnsi" w:hAnsiTheme="minorHAnsi" w:cstheme="minorHAnsi"/>
                <w:b/>
                <w:sz w:val="16"/>
                <w:szCs w:val="16"/>
                <w:u w:val="single"/>
              </w:rPr>
              <w:t xml:space="preserve">ite </w:t>
            </w:r>
            <w:r w:rsidR="006217DF">
              <w:rPr>
                <w:rFonts w:asciiTheme="minorHAnsi" w:hAnsiTheme="minorHAnsi" w:cstheme="minorHAnsi"/>
                <w:b/>
                <w:sz w:val="16"/>
                <w:szCs w:val="16"/>
                <w:u w:val="single"/>
              </w:rPr>
              <w:t>Bla01</w:t>
            </w:r>
            <w:r w:rsidRPr="00DC49EF">
              <w:rPr>
                <w:rFonts w:asciiTheme="minorHAnsi" w:hAnsiTheme="minorHAnsi" w:cstheme="minorHAnsi"/>
                <w:sz w:val="16"/>
                <w:szCs w:val="16"/>
              </w:rPr>
              <w:t xml:space="preserve"> near SE Kendrick Field</w:t>
            </w:r>
            <w:r>
              <w:rPr>
                <w:rFonts w:asciiTheme="minorHAnsi" w:hAnsiTheme="minorHAnsi" w:cstheme="minorHAnsi"/>
                <w:sz w:val="16"/>
                <w:szCs w:val="16"/>
              </w:rPr>
              <w:t xml:space="preserve"> (497 W. Boylston St. Worcester)</w:t>
            </w:r>
          </w:p>
        </w:tc>
      </w:tr>
      <w:tr w:rsidR="00B64097" w:rsidRPr="00DC49EF" w14:paraId="12200BE2" w14:textId="77777777" w:rsidTr="006217DF">
        <w:trPr>
          <w:cantSplit/>
          <w:trHeight w:val="782"/>
        </w:trPr>
        <w:tc>
          <w:tcPr>
            <w:tcW w:w="540" w:type="dxa"/>
            <w:tcBorders>
              <w:left w:val="single" w:sz="12" w:space="0" w:color="000000" w:themeColor="text1"/>
              <w:right w:val="single" w:sz="12" w:space="0" w:color="000000" w:themeColor="text1"/>
            </w:tcBorders>
            <w:tcMar>
              <w:top w:w="0" w:type="dxa"/>
              <w:left w:w="72" w:type="dxa"/>
              <w:bottom w:w="0" w:type="dxa"/>
              <w:right w:w="72" w:type="dxa"/>
            </w:tcMar>
            <w:vAlign w:val="center"/>
          </w:tcPr>
          <w:p w14:paraId="275F4E86" w14:textId="61A1D837" w:rsidR="00B64097" w:rsidRPr="00DC49EF" w:rsidRDefault="00B64097" w:rsidP="00316B0F">
            <w:pPr>
              <w:jc w:val="center"/>
              <w:rPr>
                <w:rFonts w:asciiTheme="minorHAnsi" w:hAnsiTheme="minorHAnsi" w:cstheme="minorHAnsi"/>
                <w:sz w:val="16"/>
                <w:szCs w:val="16"/>
              </w:rPr>
            </w:pPr>
            <w:r>
              <w:rPr>
                <w:rFonts w:asciiTheme="minorHAnsi" w:hAnsiTheme="minorHAnsi" w:cstheme="minorHAnsi"/>
                <w:sz w:val="16"/>
                <w:szCs w:val="16"/>
              </w:rPr>
              <w:t>2</w:t>
            </w:r>
          </w:p>
        </w:tc>
        <w:tc>
          <w:tcPr>
            <w:tcW w:w="1486" w:type="dxa"/>
            <w:tcBorders>
              <w:top w:val="single" w:sz="4" w:space="0" w:color="auto"/>
              <w:left w:val="single" w:sz="12" w:space="0" w:color="000000" w:themeColor="text1"/>
              <w:right w:val="single" w:sz="12" w:space="0" w:color="000000" w:themeColor="text1"/>
            </w:tcBorders>
            <w:vAlign w:val="center"/>
          </w:tcPr>
          <w:p w14:paraId="0E543589" w14:textId="0A59172F" w:rsidR="00B64097" w:rsidRPr="00DC49EF" w:rsidRDefault="00B64097" w:rsidP="00316B0F">
            <w:pPr>
              <w:ind w:left="54"/>
              <w:rPr>
                <w:rFonts w:asciiTheme="minorHAnsi" w:hAnsiTheme="minorHAnsi" w:cstheme="minorHAnsi"/>
                <w:sz w:val="16"/>
                <w:szCs w:val="16"/>
              </w:rPr>
            </w:pPr>
            <w:r w:rsidRPr="00DC49EF">
              <w:rPr>
                <w:rFonts w:asciiTheme="minorHAnsi" w:hAnsiTheme="minorHAnsi" w:cstheme="minorHAnsi"/>
                <w:sz w:val="16"/>
                <w:szCs w:val="16"/>
              </w:rPr>
              <w:t>Poor Farm Brook</w:t>
            </w:r>
          </w:p>
        </w:tc>
        <w:tc>
          <w:tcPr>
            <w:tcW w:w="590" w:type="dxa"/>
            <w:tcBorders>
              <w:top w:val="single" w:sz="4" w:space="0" w:color="auto"/>
              <w:left w:val="single" w:sz="12" w:space="0" w:color="000000" w:themeColor="text1"/>
              <w:right w:val="single" w:sz="12" w:space="0" w:color="000000" w:themeColor="text1"/>
            </w:tcBorders>
            <w:vAlign w:val="center"/>
          </w:tcPr>
          <w:p w14:paraId="4F968DDA" w14:textId="5E91ACA5" w:rsidR="00B64097" w:rsidRPr="00B64097" w:rsidRDefault="00B64097" w:rsidP="00316B0F">
            <w:pPr>
              <w:ind w:left="54"/>
              <w:jc w:val="center"/>
              <w:rPr>
                <w:rFonts w:asciiTheme="minorHAnsi" w:hAnsiTheme="minorHAnsi" w:cstheme="minorHAnsi"/>
                <w:color w:val="000000"/>
                <w:sz w:val="16"/>
                <w:szCs w:val="16"/>
                <w:shd w:val="clear" w:color="auto" w:fill="FFFFFF"/>
              </w:rPr>
            </w:pPr>
            <w:r w:rsidRPr="00B64097">
              <w:rPr>
                <w:rFonts w:asciiTheme="minorHAnsi" w:hAnsiTheme="minorHAnsi" w:cstheme="minorHAnsi"/>
                <w:sz w:val="16"/>
                <w:szCs w:val="16"/>
              </w:rPr>
              <w:t>Bla02</w:t>
            </w:r>
          </w:p>
        </w:tc>
        <w:tc>
          <w:tcPr>
            <w:tcW w:w="960" w:type="dxa"/>
            <w:tcBorders>
              <w:top w:val="single" w:sz="4" w:space="0" w:color="auto"/>
              <w:left w:val="single" w:sz="12" w:space="0" w:color="000000" w:themeColor="text1"/>
              <w:right w:val="single" w:sz="12" w:space="0" w:color="000000" w:themeColor="text1"/>
            </w:tcBorders>
          </w:tcPr>
          <w:p w14:paraId="6CDABA21" w14:textId="77777777" w:rsidR="00B64097" w:rsidRPr="00B64097" w:rsidRDefault="00B64097" w:rsidP="00316B0F">
            <w:pPr>
              <w:ind w:left="54"/>
              <w:jc w:val="center"/>
              <w:rPr>
                <w:rFonts w:asciiTheme="minorHAnsi" w:hAnsiTheme="minorHAnsi" w:cstheme="minorHAnsi"/>
                <w:color w:val="000000"/>
                <w:sz w:val="16"/>
                <w:szCs w:val="16"/>
                <w:shd w:val="clear" w:color="auto" w:fill="FFFFFF"/>
              </w:rPr>
            </w:pPr>
          </w:p>
          <w:p w14:paraId="11453390" w14:textId="60010902" w:rsidR="00B64097" w:rsidRPr="00B64097" w:rsidRDefault="00FB50C9" w:rsidP="00316B0F">
            <w:pPr>
              <w:ind w:left="54"/>
              <w:jc w:val="center"/>
              <w:rPr>
                <w:rFonts w:asciiTheme="minorHAnsi" w:hAnsiTheme="minorHAnsi" w:cstheme="minorHAnsi"/>
                <w:color w:val="000000"/>
                <w:sz w:val="16"/>
                <w:szCs w:val="16"/>
                <w:shd w:val="clear" w:color="auto" w:fill="FFFFFF"/>
              </w:rPr>
            </w:pPr>
            <w:r>
              <w:rPr>
                <w:rFonts w:asciiTheme="minorHAnsi" w:hAnsiTheme="minorHAnsi" w:cstheme="minorHAnsi"/>
                <w:color w:val="000000"/>
                <w:sz w:val="16"/>
                <w:szCs w:val="16"/>
                <w:shd w:val="clear" w:color="auto" w:fill="FFFFFF"/>
              </w:rPr>
              <w:t>W????</w:t>
            </w:r>
          </w:p>
        </w:tc>
        <w:tc>
          <w:tcPr>
            <w:tcW w:w="1308" w:type="dxa"/>
            <w:tcBorders>
              <w:top w:val="single" w:sz="4" w:space="0" w:color="auto"/>
              <w:left w:val="single" w:sz="12" w:space="0" w:color="000000" w:themeColor="text1"/>
              <w:right w:val="single" w:sz="4" w:space="0" w:color="auto"/>
            </w:tcBorders>
            <w:vAlign w:val="center"/>
          </w:tcPr>
          <w:p w14:paraId="5DCCD02A" w14:textId="4E99B6C3" w:rsidR="00B64097" w:rsidRPr="002262B2" w:rsidRDefault="00B64097" w:rsidP="00316B0F">
            <w:pPr>
              <w:ind w:left="54"/>
              <w:jc w:val="center"/>
              <w:rPr>
                <w:rFonts w:asciiTheme="minorHAnsi" w:hAnsiTheme="minorHAnsi" w:cstheme="minorHAnsi"/>
                <w:sz w:val="16"/>
                <w:szCs w:val="16"/>
              </w:rPr>
            </w:pPr>
            <w:r w:rsidRPr="0059081E">
              <w:rPr>
                <w:rFonts w:asciiTheme="minorHAnsi" w:hAnsiTheme="minorHAnsi" w:cstheme="minorHAnsi"/>
                <w:color w:val="000000"/>
                <w:sz w:val="16"/>
                <w:szCs w:val="16"/>
                <w:shd w:val="clear" w:color="auto" w:fill="FFFFFF"/>
              </w:rPr>
              <w:t>42°18'23.32"</w:t>
            </w:r>
          </w:p>
        </w:tc>
        <w:tc>
          <w:tcPr>
            <w:tcW w:w="348" w:type="dxa"/>
            <w:tcBorders>
              <w:top w:val="single" w:sz="4" w:space="0" w:color="auto"/>
              <w:left w:val="single" w:sz="4" w:space="0" w:color="auto"/>
              <w:right w:val="single" w:sz="4" w:space="0" w:color="auto"/>
            </w:tcBorders>
            <w:vAlign w:val="center"/>
          </w:tcPr>
          <w:p w14:paraId="155AD1A6" w14:textId="7A0546C8" w:rsidR="00B64097" w:rsidRPr="00DC49EF" w:rsidRDefault="00B64097" w:rsidP="00316B0F">
            <w:pPr>
              <w:ind w:left="54"/>
              <w:jc w:val="center"/>
              <w:rPr>
                <w:rFonts w:asciiTheme="minorHAnsi" w:hAnsiTheme="minorHAnsi" w:cstheme="minorHAnsi"/>
                <w:sz w:val="16"/>
                <w:szCs w:val="16"/>
              </w:rPr>
            </w:pPr>
            <w:r w:rsidRPr="00DC49EF">
              <w:rPr>
                <w:rFonts w:asciiTheme="minorHAnsi" w:hAnsiTheme="minorHAnsi" w:cstheme="minorHAnsi"/>
                <w:sz w:val="16"/>
                <w:szCs w:val="16"/>
              </w:rPr>
              <w:t>N</w:t>
            </w:r>
          </w:p>
        </w:tc>
        <w:tc>
          <w:tcPr>
            <w:tcW w:w="1308" w:type="dxa"/>
            <w:tcBorders>
              <w:top w:val="single" w:sz="4" w:space="0" w:color="auto"/>
              <w:left w:val="single" w:sz="4" w:space="0" w:color="auto"/>
              <w:right w:val="single" w:sz="4" w:space="0" w:color="auto"/>
            </w:tcBorders>
            <w:vAlign w:val="center"/>
          </w:tcPr>
          <w:p w14:paraId="5829807B" w14:textId="37794EBC" w:rsidR="00B64097" w:rsidRPr="00DC49EF" w:rsidRDefault="00B64097" w:rsidP="00316B0F">
            <w:pPr>
              <w:ind w:left="54"/>
              <w:jc w:val="center"/>
              <w:rPr>
                <w:rFonts w:asciiTheme="minorHAnsi" w:hAnsiTheme="minorHAnsi" w:cstheme="minorHAnsi"/>
                <w:color w:val="000000"/>
                <w:sz w:val="16"/>
                <w:szCs w:val="16"/>
              </w:rPr>
            </w:pPr>
            <w:r w:rsidRPr="0059081E">
              <w:rPr>
                <w:rFonts w:asciiTheme="minorHAnsi" w:hAnsiTheme="minorHAnsi" w:cstheme="minorHAnsi"/>
                <w:color w:val="000000"/>
                <w:sz w:val="16"/>
                <w:szCs w:val="16"/>
                <w:shd w:val="clear" w:color="auto" w:fill="FFFFFF"/>
              </w:rPr>
              <w:t>71°45'57.05"</w:t>
            </w:r>
          </w:p>
        </w:tc>
        <w:tc>
          <w:tcPr>
            <w:tcW w:w="352" w:type="dxa"/>
            <w:tcBorders>
              <w:top w:val="single" w:sz="4" w:space="0" w:color="auto"/>
              <w:left w:val="single" w:sz="4" w:space="0" w:color="auto"/>
              <w:right w:val="single" w:sz="12" w:space="0" w:color="000000" w:themeColor="text1"/>
            </w:tcBorders>
            <w:vAlign w:val="center"/>
          </w:tcPr>
          <w:p w14:paraId="4B32CAD8" w14:textId="43CE4150" w:rsidR="00B64097" w:rsidRPr="00DC49EF" w:rsidRDefault="00B64097" w:rsidP="00316B0F">
            <w:pPr>
              <w:jc w:val="center"/>
              <w:rPr>
                <w:rFonts w:asciiTheme="minorHAnsi" w:hAnsiTheme="minorHAnsi" w:cstheme="minorHAnsi"/>
                <w:sz w:val="16"/>
                <w:szCs w:val="16"/>
              </w:rPr>
            </w:pPr>
            <w:r w:rsidRPr="00DC49EF">
              <w:rPr>
                <w:rFonts w:asciiTheme="minorHAnsi" w:hAnsiTheme="minorHAnsi" w:cstheme="minorHAnsi"/>
                <w:sz w:val="16"/>
                <w:szCs w:val="16"/>
              </w:rPr>
              <w:t>W</w:t>
            </w:r>
          </w:p>
        </w:tc>
        <w:tc>
          <w:tcPr>
            <w:tcW w:w="1765" w:type="dxa"/>
            <w:tcBorders>
              <w:top w:val="single" w:sz="4" w:space="0" w:color="auto"/>
              <w:left w:val="single" w:sz="12" w:space="0" w:color="000000" w:themeColor="text1"/>
              <w:right w:val="single" w:sz="12" w:space="0" w:color="000000" w:themeColor="text1"/>
            </w:tcBorders>
            <w:vAlign w:val="center"/>
          </w:tcPr>
          <w:p w14:paraId="769CAA57" w14:textId="5AAC6AAF" w:rsidR="00B64097" w:rsidRPr="00DC49EF" w:rsidRDefault="00B64097" w:rsidP="00316B0F">
            <w:pPr>
              <w:ind w:left="54"/>
              <w:jc w:val="center"/>
              <w:rPr>
                <w:rFonts w:asciiTheme="minorHAnsi" w:hAnsiTheme="minorHAnsi" w:cstheme="minorHAnsi"/>
                <w:sz w:val="16"/>
                <w:szCs w:val="16"/>
              </w:rPr>
            </w:pPr>
            <w:r w:rsidRPr="00324B1E">
              <w:rPr>
                <w:rFonts w:asciiTheme="minorHAnsi" w:hAnsiTheme="minorHAnsi" w:cstheme="minorHAnsi"/>
                <w:sz w:val="16"/>
                <w:szCs w:val="16"/>
              </w:rPr>
              <w:t>42.306478, -71.765847</w:t>
            </w:r>
          </w:p>
        </w:tc>
        <w:tc>
          <w:tcPr>
            <w:tcW w:w="872" w:type="dxa"/>
            <w:tcBorders>
              <w:left w:val="single" w:sz="12" w:space="0" w:color="000000" w:themeColor="text1"/>
              <w:right w:val="single" w:sz="12" w:space="0" w:color="000000" w:themeColor="text1"/>
            </w:tcBorders>
            <w:vAlign w:val="center"/>
          </w:tcPr>
          <w:p w14:paraId="6F838C80" w14:textId="2385A680" w:rsidR="00B64097" w:rsidRPr="00DC49EF" w:rsidRDefault="00B64097" w:rsidP="00316B0F">
            <w:pPr>
              <w:ind w:left="54"/>
              <w:jc w:val="center"/>
              <w:rPr>
                <w:rFonts w:asciiTheme="minorHAnsi" w:hAnsiTheme="minorHAnsi" w:cstheme="minorHAnsi"/>
                <w:sz w:val="16"/>
                <w:szCs w:val="16"/>
              </w:rPr>
            </w:pPr>
            <w:r w:rsidRPr="009D7AD2">
              <w:rPr>
                <w:rFonts w:asciiTheme="minorHAnsi" w:hAnsiTheme="minorHAnsi" w:cstheme="minorHAnsi"/>
                <w:sz w:val="16"/>
                <w:szCs w:val="16"/>
              </w:rPr>
              <w:t>MA51-17</w:t>
            </w:r>
          </w:p>
        </w:tc>
        <w:tc>
          <w:tcPr>
            <w:tcW w:w="5025" w:type="dxa"/>
            <w:tcBorders>
              <w:left w:val="single" w:sz="12" w:space="0" w:color="000000" w:themeColor="text1"/>
              <w:right w:val="single" w:sz="12" w:space="0" w:color="000000" w:themeColor="text1"/>
            </w:tcBorders>
            <w:vAlign w:val="center"/>
          </w:tcPr>
          <w:p w14:paraId="5C1AFB1A" w14:textId="0A59CA49" w:rsidR="00B64097" w:rsidRPr="00DC49EF" w:rsidRDefault="00B64097" w:rsidP="00316B0F">
            <w:pPr>
              <w:ind w:left="54"/>
              <w:rPr>
                <w:rFonts w:asciiTheme="minorHAnsi" w:hAnsiTheme="minorHAnsi" w:cstheme="minorHAnsi"/>
                <w:sz w:val="16"/>
                <w:szCs w:val="16"/>
              </w:rPr>
            </w:pPr>
            <w:r w:rsidRPr="00DC49EF">
              <w:rPr>
                <w:rFonts w:asciiTheme="minorHAnsi" w:hAnsiTheme="minorHAnsi" w:cstheme="minorHAnsi"/>
                <w:b/>
                <w:sz w:val="16"/>
                <w:szCs w:val="16"/>
                <w:u w:val="single"/>
              </w:rPr>
              <w:t>S</w:t>
            </w:r>
            <w:r>
              <w:rPr>
                <w:rFonts w:asciiTheme="minorHAnsi" w:hAnsiTheme="minorHAnsi" w:cstheme="minorHAnsi"/>
                <w:b/>
                <w:sz w:val="16"/>
                <w:szCs w:val="16"/>
                <w:u w:val="single"/>
              </w:rPr>
              <w:t xml:space="preserve">ite </w:t>
            </w:r>
            <w:r w:rsidR="006217DF">
              <w:rPr>
                <w:rFonts w:asciiTheme="minorHAnsi" w:hAnsiTheme="minorHAnsi" w:cstheme="minorHAnsi"/>
                <w:b/>
                <w:sz w:val="16"/>
                <w:szCs w:val="16"/>
                <w:u w:val="single"/>
              </w:rPr>
              <w:t>Bla02</w:t>
            </w:r>
            <w:r w:rsidRPr="00DC49EF">
              <w:rPr>
                <w:rFonts w:asciiTheme="minorHAnsi" w:hAnsiTheme="minorHAnsi" w:cstheme="minorHAnsi"/>
                <w:b/>
                <w:sz w:val="16"/>
                <w:szCs w:val="16"/>
                <w:u w:val="single"/>
              </w:rPr>
              <w:t>:</w:t>
            </w:r>
            <w:r w:rsidRPr="00DC49EF">
              <w:rPr>
                <w:rFonts w:asciiTheme="minorHAnsi" w:hAnsiTheme="minorHAnsi" w:cstheme="minorHAnsi"/>
                <w:sz w:val="16"/>
                <w:szCs w:val="16"/>
              </w:rPr>
              <w:t xml:space="preserve"> </w:t>
            </w:r>
            <w:r>
              <w:rPr>
                <w:rFonts w:asciiTheme="minorHAnsi" w:hAnsiTheme="minorHAnsi" w:cstheme="minorHAnsi"/>
                <w:sz w:val="16"/>
                <w:szCs w:val="16"/>
              </w:rPr>
              <w:t>Culverts under NE Cutoff near Greater Brook Valley Playground</w:t>
            </w:r>
            <w:r w:rsidRPr="00DC49EF">
              <w:rPr>
                <w:rFonts w:asciiTheme="minorHAnsi" w:hAnsiTheme="minorHAnsi" w:cstheme="minorHAnsi"/>
                <w:sz w:val="16"/>
                <w:szCs w:val="16"/>
              </w:rPr>
              <w:t>, Shrewsbury</w:t>
            </w:r>
            <w:r>
              <w:rPr>
                <w:rFonts w:asciiTheme="minorHAnsi" w:hAnsiTheme="minorHAnsi" w:cstheme="minorHAnsi"/>
                <w:sz w:val="16"/>
                <w:szCs w:val="16"/>
              </w:rPr>
              <w:t xml:space="preserve"> / Worcester line.</w:t>
            </w:r>
          </w:p>
        </w:tc>
      </w:tr>
      <w:tr w:rsidR="00B64097" w:rsidRPr="00DC49EF" w14:paraId="33765F3E" w14:textId="77777777" w:rsidTr="006217DF">
        <w:trPr>
          <w:cantSplit/>
          <w:trHeight w:val="443"/>
        </w:trPr>
        <w:tc>
          <w:tcPr>
            <w:tcW w:w="540" w:type="dxa"/>
            <w:tcBorders>
              <w:top w:val="single" w:sz="4" w:space="0" w:color="auto"/>
              <w:left w:val="single" w:sz="12" w:space="0" w:color="000000" w:themeColor="text1"/>
              <w:bottom w:val="single" w:sz="4" w:space="0" w:color="auto"/>
              <w:right w:val="single" w:sz="12" w:space="0" w:color="000000" w:themeColor="text1"/>
            </w:tcBorders>
            <w:tcMar>
              <w:top w:w="0" w:type="dxa"/>
              <w:left w:w="72" w:type="dxa"/>
              <w:bottom w:w="0" w:type="dxa"/>
              <w:right w:w="72" w:type="dxa"/>
            </w:tcMar>
            <w:vAlign w:val="center"/>
            <w:hideMark/>
          </w:tcPr>
          <w:p w14:paraId="7274A51B" w14:textId="5F7400D7" w:rsidR="00B64097" w:rsidRPr="00DC49EF" w:rsidRDefault="00B64097" w:rsidP="00316B0F">
            <w:pPr>
              <w:jc w:val="center"/>
              <w:rPr>
                <w:rFonts w:asciiTheme="minorHAnsi" w:hAnsiTheme="minorHAnsi" w:cstheme="minorHAnsi"/>
                <w:sz w:val="16"/>
                <w:szCs w:val="16"/>
              </w:rPr>
            </w:pPr>
            <w:r>
              <w:rPr>
                <w:rFonts w:asciiTheme="minorHAnsi" w:hAnsiTheme="minorHAnsi" w:cstheme="minorHAnsi"/>
                <w:sz w:val="16"/>
                <w:szCs w:val="16"/>
              </w:rPr>
              <w:t>3</w:t>
            </w:r>
          </w:p>
        </w:tc>
        <w:tc>
          <w:tcPr>
            <w:tcW w:w="1486" w:type="dxa"/>
            <w:tcBorders>
              <w:top w:val="single" w:sz="4" w:space="0" w:color="auto"/>
              <w:left w:val="single" w:sz="12" w:space="0" w:color="000000" w:themeColor="text1"/>
              <w:bottom w:val="single" w:sz="4" w:space="0" w:color="auto"/>
              <w:right w:val="single" w:sz="12" w:space="0" w:color="000000" w:themeColor="text1"/>
            </w:tcBorders>
            <w:vAlign w:val="center"/>
          </w:tcPr>
          <w:p w14:paraId="7FEEEC00" w14:textId="4CE0B6E1" w:rsidR="00B64097" w:rsidRPr="00DC49EF" w:rsidRDefault="00B64097" w:rsidP="00316B0F">
            <w:pPr>
              <w:ind w:left="54"/>
              <w:rPr>
                <w:rFonts w:asciiTheme="minorHAnsi" w:hAnsiTheme="minorHAnsi" w:cstheme="minorHAnsi"/>
                <w:sz w:val="16"/>
                <w:szCs w:val="16"/>
              </w:rPr>
            </w:pPr>
            <w:r w:rsidRPr="00063377">
              <w:rPr>
                <w:rFonts w:asciiTheme="minorHAnsi" w:hAnsiTheme="minorHAnsi" w:cstheme="minorHAnsi"/>
                <w:sz w:val="16"/>
                <w:szCs w:val="16"/>
              </w:rPr>
              <w:t>Big Bummet Brook</w:t>
            </w:r>
            <w:r>
              <w:rPr>
                <w:rFonts w:asciiTheme="minorHAnsi" w:hAnsiTheme="minorHAnsi" w:cstheme="minorHAnsi"/>
                <w:sz w:val="16"/>
                <w:szCs w:val="16"/>
              </w:rPr>
              <w:t xml:space="preserve"> </w:t>
            </w:r>
          </w:p>
        </w:tc>
        <w:tc>
          <w:tcPr>
            <w:tcW w:w="590" w:type="dxa"/>
            <w:tcBorders>
              <w:top w:val="single" w:sz="4" w:space="0" w:color="auto"/>
              <w:left w:val="single" w:sz="12" w:space="0" w:color="000000" w:themeColor="text1"/>
              <w:bottom w:val="single" w:sz="4" w:space="0" w:color="auto"/>
              <w:right w:val="single" w:sz="12" w:space="0" w:color="000000" w:themeColor="text1"/>
            </w:tcBorders>
            <w:vAlign w:val="center"/>
          </w:tcPr>
          <w:p w14:paraId="0BE0AB1F" w14:textId="3221D067" w:rsidR="00B64097" w:rsidRPr="00B64097" w:rsidRDefault="00B64097" w:rsidP="00316B0F">
            <w:pPr>
              <w:ind w:left="54"/>
              <w:jc w:val="center"/>
              <w:rPr>
                <w:rFonts w:asciiTheme="minorHAnsi" w:hAnsiTheme="minorHAnsi" w:cstheme="minorHAnsi"/>
                <w:sz w:val="16"/>
                <w:szCs w:val="16"/>
              </w:rPr>
            </w:pPr>
            <w:r w:rsidRPr="00B64097">
              <w:rPr>
                <w:rFonts w:asciiTheme="minorHAnsi" w:hAnsiTheme="minorHAnsi" w:cstheme="minorHAnsi"/>
                <w:sz w:val="16"/>
                <w:szCs w:val="16"/>
              </w:rPr>
              <w:t>Bla03</w:t>
            </w:r>
          </w:p>
        </w:tc>
        <w:tc>
          <w:tcPr>
            <w:tcW w:w="960" w:type="dxa"/>
            <w:tcBorders>
              <w:top w:val="single" w:sz="4" w:space="0" w:color="auto"/>
              <w:left w:val="single" w:sz="12" w:space="0" w:color="000000" w:themeColor="text1"/>
              <w:bottom w:val="single" w:sz="4" w:space="0" w:color="auto"/>
              <w:right w:val="single" w:sz="12" w:space="0" w:color="000000" w:themeColor="text1"/>
            </w:tcBorders>
            <w:vAlign w:val="center"/>
          </w:tcPr>
          <w:p w14:paraId="40362C47" w14:textId="45E0684E" w:rsidR="00B64097" w:rsidRPr="00B64097" w:rsidRDefault="00FB50C9" w:rsidP="00316B0F">
            <w:pPr>
              <w:ind w:left="54"/>
              <w:jc w:val="center"/>
              <w:rPr>
                <w:rFonts w:asciiTheme="minorHAnsi" w:hAnsiTheme="minorHAnsi" w:cstheme="minorHAnsi"/>
                <w:color w:val="000000"/>
                <w:sz w:val="16"/>
                <w:szCs w:val="16"/>
                <w:shd w:val="clear" w:color="auto" w:fill="FFFFFF"/>
              </w:rPr>
            </w:pPr>
            <w:r>
              <w:rPr>
                <w:rFonts w:asciiTheme="minorHAnsi" w:hAnsiTheme="minorHAnsi" w:cstheme="minorHAnsi"/>
                <w:sz w:val="16"/>
                <w:szCs w:val="16"/>
              </w:rPr>
              <w:t>W????</w:t>
            </w:r>
          </w:p>
        </w:tc>
        <w:tc>
          <w:tcPr>
            <w:tcW w:w="1308" w:type="dxa"/>
            <w:tcBorders>
              <w:top w:val="single" w:sz="4" w:space="0" w:color="auto"/>
              <w:left w:val="single" w:sz="12" w:space="0" w:color="000000" w:themeColor="text1"/>
              <w:bottom w:val="single" w:sz="4" w:space="0" w:color="auto"/>
              <w:right w:val="single" w:sz="4" w:space="0" w:color="auto"/>
            </w:tcBorders>
            <w:vAlign w:val="center"/>
          </w:tcPr>
          <w:p w14:paraId="45118620" w14:textId="02AAB60A" w:rsidR="00B64097" w:rsidRPr="002262B2" w:rsidRDefault="00B64097" w:rsidP="00316B0F">
            <w:pPr>
              <w:ind w:left="54"/>
              <w:jc w:val="center"/>
              <w:rPr>
                <w:rFonts w:asciiTheme="minorHAnsi" w:hAnsiTheme="minorHAnsi" w:cstheme="minorHAnsi"/>
                <w:sz w:val="16"/>
                <w:szCs w:val="16"/>
              </w:rPr>
            </w:pPr>
            <w:r w:rsidRPr="0059081E">
              <w:rPr>
                <w:rFonts w:asciiTheme="minorHAnsi" w:hAnsiTheme="minorHAnsi" w:cstheme="minorHAnsi"/>
                <w:sz w:val="16"/>
                <w:szCs w:val="16"/>
              </w:rPr>
              <w:t>42°14'12.14"</w:t>
            </w:r>
          </w:p>
        </w:tc>
        <w:tc>
          <w:tcPr>
            <w:tcW w:w="348" w:type="dxa"/>
            <w:tcBorders>
              <w:top w:val="single" w:sz="4" w:space="0" w:color="auto"/>
              <w:left w:val="single" w:sz="4" w:space="0" w:color="auto"/>
              <w:bottom w:val="single" w:sz="4" w:space="0" w:color="auto"/>
              <w:right w:val="single" w:sz="4" w:space="0" w:color="auto"/>
            </w:tcBorders>
            <w:vAlign w:val="center"/>
            <w:hideMark/>
          </w:tcPr>
          <w:p w14:paraId="4C534680" w14:textId="727AD024" w:rsidR="00B64097" w:rsidRPr="00DC49EF" w:rsidRDefault="00B64097" w:rsidP="00316B0F">
            <w:pPr>
              <w:ind w:left="54"/>
              <w:jc w:val="center"/>
              <w:rPr>
                <w:rFonts w:asciiTheme="minorHAnsi" w:hAnsiTheme="minorHAnsi" w:cstheme="minorHAnsi"/>
                <w:sz w:val="16"/>
                <w:szCs w:val="16"/>
              </w:rPr>
            </w:pPr>
            <w:r w:rsidRPr="00063377">
              <w:rPr>
                <w:rFonts w:asciiTheme="minorHAnsi" w:hAnsiTheme="minorHAnsi" w:cstheme="minorHAnsi"/>
                <w:sz w:val="16"/>
                <w:szCs w:val="16"/>
              </w:rPr>
              <w:t>N</w:t>
            </w:r>
          </w:p>
        </w:tc>
        <w:tc>
          <w:tcPr>
            <w:tcW w:w="1308" w:type="dxa"/>
            <w:tcBorders>
              <w:top w:val="single" w:sz="4" w:space="0" w:color="auto"/>
              <w:left w:val="single" w:sz="4" w:space="0" w:color="auto"/>
              <w:bottom w:val="single" w:sz="4" w:space="0" w:color="auto"/>
              <w:right w:val="single" w:sz="4" w:space="0" w:color="auto"/>
            </w:tcBorders>
            <w:vAlign w:val="center"/>
          </w:tcPr>
          <w:p w14:paraId="31C48447" w14:textId="675D5886" w:rsidR="00B64097" w:rsidRPr="002262B2" w:rsidRDefault="00B64097" w:rsidP="00316B0F">
            <w:pPr>
              <w:ind w:left="54"/>
              <w:jc w:val="center"/>
              <w:rPr>
                <w:rFonts w:asciiTheme="minorHAnsi" w:hAnsiTheme="minorHAnsi" w:cstheme="minorHAnsi"/>
                <w:sz w:val="16"/>
                <w:szCs w:val="16"/>
              </w:rPr>
            </w:pPr>
            <w:r w:rsidRPr="0059081E">
              <w:rPr>
                <w:rFonts w:asciiTheme="minorHAnsi" w:hAnsiTheme="minorHAnsi" w:cstheme="minorHAnsi"/>
                <w:sz w:val="16"/>
                <w:szCs w:val="16"/>
              </w:rPr>
              <w:t>71°42'17.70"</w:t>
            </w:r>
          </w:p>
        </w:tc>
        <w:tc>
          <w:tcPr>
            <w:tcW w:w="352" w:type="dxa"/>
            <w:tcBorders>
              <w:top w:val="single" w:sz="4" w:space="0" w:color="auto"/>
              <w:left w:val="single" w:sz="4" w:space="0" w:color="auto"/>
              <w:bottom w:val="single" w:sz="4" w:space="0" w:color="auto"/>
              <w:right w:val="single" w:sz="12" w:space="0" w:color="000000" w:themeColor="text1"/>
            </w:tcBorders>
            <w:vAlign w:val="center"/>
            <w:hideMark/>
          </w:tcPr>
          <w:p w14:paraId="5B136139" w14:textId="15063E79" w:rsidR="00B64097" w:rsidRPr="00DC49EF" w:rsidRDefault="00B64097" w:rsidP="00316B0F">
            <w:pPr>
              <w:jc w:val="center"/>
              <w:rPr>
                <w:rFonts w:asciiTheme="minorHAnsi" w:hAnsiTheme="minorHAnsi" w:cstheme="minorHAnsi"/>
                <w:sz w:val="16"/>
                <w:szCs w:val="16"/>
              </w:rPr>
            </w:pPr>
            <w:r w:rsidRPr="00063377">
              <w:rPr>
                <w:rFonts w:asciiTheme="minorHAnsi" w:hAnsiTheme="minorHAnsi" w:cstheme="minorHAnsi"/>
                <w:sz w:val="16"/>
                <w:szCs w:val="16"/>
              </w:rPr>
              <w:t>W</w:t>
            </w:r>
          </w:p>
        </w:tc>
        <w:tc>
          <w:tcPr>
            <w:tcW w:w="1765" w:type="dxa"/>
            <w:tcBorders>
              <w:top w:val="single" w:sz="4" w:space="0" w:color="auto"/>
              <w:left w:val="single" w:sz="12" w:space="0" w:color="000000" w:themeColor="text1"/>
              <w:bottom w:val="single" w:sz="4" w:space="0" w:color="auto"/>
              <w:right w:val="single" w:sz="12" w:space="0" w:color="000000" w:themeColor="text1"/>
            </w:tcBorders>
            <w:vAlign w:val="center"/>
          </w:tcPr>
          <w:p w14:paraId="4E9EC903" w14:textId="692B5388" w:rsidR="00B64097" w:rsidRPr="00324B1E" w:rsidRDefault="00B64097" w:rsidP="00316B0F">
            <w:pPr>
              <w:ind w:left="54"/>
              <w:jc w:val="center"/>
              <w:rPr>
                <w:rFonts w:asciiTheme="minorHAnsi" w:hAnsiTheme="minorHAnsi" w:cstheme="minorHAnsi"/>
                <w:sz w:val="16"/>
                <w:szCs w:val="16"/>
              </w:rPr>
            </w:pPr>
            <w:r w:rsidRPr="002235BC">
              <w:rPr>
                <w:rFonts w:asciiTheme="minorHAnsi" w:hAnsiTheme="minorHAnsi" w:cstheme="minorHAnsi"/>
                <w:sz w:val="16"/>
                <w:szCs w:val="16"/>
              </w:rPr>
              <w:t>42.236706, -71.704917</w:t>
            </w:r>
          </w:p>
        </w:tc>
        <w:tc>
          <w:tcPr>
            <w:tcW w:w="872" w:type="dxa"/>
            <w:tcBorders>
              <w:top w:val="single" w:sz="4" w:space="0" w:color="auto"/>
              <w:left w:val="single" w:sz="12" w:space="0" w:color="000000" w:themeColor="text1"/>
              <w:right w:val="single" w:sz="12" w:space="0" w:color="000000" w:themeColor="text1"/>
            </w:tcBorders>
            <w:vAlign w:val="center"/>
          </w:tcPr>
          <w:p w14:paraId="57940425" w14:textId="63666357" w:rsidR="00B64097" w:rsidRPr="00DC49EF" w:rsidRDefault="00B64097" w:rsidP="00316B0F">
            <w:pPr>
              <w:ind w:left="54"/>
              <w:jc w:val="center"/>
              <w:rPr>
                <w:rFonts w:asciiTheme="minorHAnsi" w:hAnsiTheme="minorHAnsi" w:cstheme="minorHAnsi"/>
                <w:b/>
                <w:sz w:val="16"/>
                <w:szCs w:val="16"/>
                <w:u w:val="single"/>
              </w:rPr>
            </w:pPr>
            <w:r>
              <w:rPr>
                <w:rFonts w:asciiTheme="minorHAnsi" w:hAnsiTheme="minorHAnsi" w:cstheme="minorHAnsi"/>
                <w:sz w:val="16"/>
                <w:szCs w:val="16"/>
              </w:rPr>
              <w:t>TBD</w:t>
            </w:r>
          </w:p>
        </w:tc>
        <w:tc>
          <w:tcPr>
            <w:tcW w:w="5025" w:type="dxa"/>
            <w:tcBorders>
              <w:top w:val="single" w:sz="4" w:space="0" w:color="auto"/>
              <w:left w:val="single" w:sz="12" w:space="0" w:color="000000" w:themeColor="text1"/>
              <w:right w:val="single" w:sz="12" w:space="0" w:color="000000" w:themeColor="text1"/>
            </w:tcBorders>
            <w:vAlign w:val="center"/>
            <w:hideMark/>
          </w:tcPr>
          <w:p w14:paraId="646FE378" w14:textId="18826412" w:rsidR="00B64097" w:rsidRPr="00DC49EF" w:rsidRDefault="00B64097" w:rsidP="00316B0F">
            <w:pPr>
              <w:ind w:left="54"/>
              <w:rPr>
                <w:rFonts w:asciiTheme="minorHAnsi" w:hAnsiTheme="minorHAnsi" w:cstheme="minorHAnsi"/>
                <w:color w:val="800000"/>
                <w:sz w:val="16"/>
                <w:szCs w:val="16"/>
              </w:rPr>
            </w:pPr>
            <w:r w:rsidRPr="004E3367">
              <w:rPr>
                <w:rFonts w:asciiTheme="minorHAnsi" w:hAnsiTheme="minorHAnsi" w:cstheme="minorHAnsi"/>
                <w:sz w:val="16"/>
                <w:szCs w:val="16"/>
              </w:rPr>
              <w:t xml:space="preserve">Appx. 5.2-mile waterway: headwaters begin in area between Linwood Dr. and Woodland Rd. in Shrewsbury. Terminates in N. Grafton at confluence of Quinsigamond River. </w:t>
            </w:r>
            <w:r w:rsidRPr="0059081E">
              <w:rPr>
                <w:rFonts w:asciiTheme="minorHAnsi" w:hAnsiTheme="minorHAnsi" w:cstheme="minorHAnsi"/>
                <w:b/>
                <w:sz w:val="16"/>
                <w:szCs w:val="16"/>
                <w:u w:val="single"/>
              </w:rPr>
              <w:t>S</w:t>
            </w:r>
            <w:r>
              <w:rPr>
                <w:rFonts w:asciiTheme="minorHAnsi" w:hAnsiTheme="minorHAnsi" w:cstheme="minorHAnsi"/>
                <w:b/>
                <w:sz w:val="16"/>
                <w:szCs w:val="16"/>
                <w:u w:val="single"/>
              </w:rPr>
              <w:t xml:space="preserve">ite </w:t>
            </w:r>
            <w:r w:rsidR="006217DF">
              <w:rPr>
                <w:rFonts w:asciiTheme="minorHAnsi" w:hAnsiTheme="minorHAnsi" w:cstheme="minorHAnsi"/>
                <w:b/>
                <w:sz w:val="16"/>
                <w:szCs w:val="16"/>
                <w:u w:val="single"/>
              </w:rPr>
              <w:t>Bla03</w:t>
            </w:r>
            <w:r w:rsidRPr="0059081E">
              <w:rPr>
                <w:rFonts w:asciiTheme="minorHAnsi" w:hAnsiTheme="minorHAnsi" w:cstheme="minorHAnsi"/>
                <w:b/>
                <w:sz w:val="16"/>
                <w:szCs w:val="16"/>
                <w:u w:val="single"/>
              </w:rPr>
              <w:t>:</w:t>
            </w:r>
            <w:r w:rsidRPr="0059081E">
              <w:rPr>
                <w:rFonts w:asciiTheme="minorHAnsi" w:hAnsiTheme="minorHAnsi" w:cstheme="minorHAnsi"/>
                <w:sz w:val="16"/>
                <w:szCs w:val="16"/>
              </w:rPr>
              <w:t xml:space="preserve"> DS of Road Bridge, East of 32 Waterville St. / Route 30, N. Grafton</w:t>
            </w:r>
          </w:p>
        </w:tc>
      </w:tr>
      <w:tr w:rsidR="00B64097" w:rsidRPr="00DC49EF" w14:paraId="64119067" w14:textId="77777777" w:rsidTr="006217DF">
        <w:trPr>
          <w:cantSplit/>
          <w:trHeight w:val="755"/>
        </w:trPr>
        <w:tc>
          <w:tcPr>
            <w:tcW w:w="540" w:type="dxa"/>
            <w:tcBorders>
              <w:top w:val="single" w:sz="4" w:space="0" w:color="auto"/>
              <w:left w:val="single" w:sz="12" w:space="0" w:color="000000" w:themeColor="text1"/>
              <w:right w:val="single" w:sz="12" w:space="0" w:color="000000" w:themeColor="text1"/>
            </w:tcBorders>
            <w:tcMar>
              <w:top w:w="0" w:type="dxa"/>
              <w:left w:w="72" w:type="dxa"/>
              <w:bottom w:w="0" w:type="dxa"/>
              <w:right w:w="72" w:type="dxa"/>
            </w:tcMar>
            <w:vAlign w:val="center"/>
            <w:hideMark/>
          </w:tcPr>
          <w:p w14:paraId="5F308F89" w14:textId="4260B49E" w:rsidR="00B64097" w:rsidRPr="00DC49EF" w:rsidRDefault="00B64097" w:rsidP="00316B0F">
            <w:pPr>
              <w:jc w:val="center"/>
              <w:rPr>
                <w:rFonts w:asciiTheme="minorHAnsi" w:hAnsiTheme="minorHAnsi" w:cstheme="minorHAnsi"/>
                <w:sz w:val="16"/>
                <w:szCs w:val="16"/>
              </w:rPr>
            </w:pPr>
            <w:r>
              <w:rPr>
                <w:rFonts w:asciiTheme="minorHAnsi" w:hAnsiTheme="minorHAnsi" w:cstheme="minorHAnsi"/>
                <w:sz w:val="16"/>
                <w:szCs w:val="16"/>
              </w:rPr>
              <w:t>4</w:t>
            </w:r>
          </w:p>
        </w:tc>
        <w:tc>
          <w:tcPr>
            <w:tcW w:w="1486" w:type="dxa"/>
            <w:tcBorders>
              <w:top w:val="single" w:sz="4" w:space="0" w:color="auto"/>
              <w:left w:val="single" w:sz="12" w:space="0" w:color="000000" w:themeColor="text1"/>
              <w:right w:val="single" w:sz="12" w:space="0" w:color="000000" w:themeColor="text1"/>
            </w:tcBorders>
            <w:vAlign w:val="center"/>
          </w:tcPr>
          <w:p w14:paraId="64FF5595" w14:textId="45AA6594" w:rsidR="00B64097" w:rsidRPr="00FD7670" w:rsidRDefault="00B64097" w:rsidP="00316B0F">
            <w:pPr>
              <w:rPr>
                <w:rFonts w:asciiTheme="minorHAnsi" w:hAnsiTheme="minorHAnsi" w:cstheme="minorHAnsi"/>
                <w:sz w:val="16"/>
                <w:szCs w:val="16"/>
              </w:rPr>
            </w:pPr>
            <w:r w:rsidRPr="0059081E">
              <w:rPr>
                <w:rFonts w:asciiTheme="minorHAnsi" w:hAnsiTheme="minorHAnsi" w:cstheme="minorHAnsi"/>
                <w:sz w:val="16"/>
                <w:szCs w:val="16"/>
              </w:rPr>
              <w:t>Quinsigamond River</w:t>
            </w:r>
          </w:p>
        </w:tc>
        <w:tc>
          <w:tcPr>
            <w:tcW w:w="590" w:type="dxa"/>
            <w:tcBorders>
              <w:top w:val="single" w:sz="4" w:space="0" w:color="auto"/>
              <w:left w:val="single" w:sz="12" w:space="0" w:color="000000" w:themeColor="text1"/>
              <w:right w:val="single" w:sz="12" w:space="0" w:color="000000" w:themeColor="text1"/>
            </w:tcBorders>
            <w:vAlign w:val="center"/>
          </w:tcPr>
          <w:p w14:paraId="328314AA" w14:textId="6F97C499" w:rsidR="00B64097" w:rsidRPr="00B64097" w:rsidRDefault="00B64097" w:rsidP="00316B0F">
            <w:pPr>
              <w:ind w:left="54"/>
              <w:jc w:val="center"/>
              <w:rPr>
                <w:rFonts w:asciiTheme="minorHAnsi" w:hAnsiTheme="minorHAnsi" w:cstheme="minorHAnsi"/>
                <w:sz w:val="16"/>
                <w:szCs w:val="16"/>
              </w:rPr>
            </w:pPr>
            <w:r>
              <w:rPr>
                <w:rFonts w:asciiTheme="minorHAnsi" w:hAnsiTheme="minorHAnsi" w:cstheme="minorHAnsi"/>
                <w:sz w:val="16"/>
                <w:szCs w:val="16"/>
              </w:rPr>
              <w:t>Bla04</w:t>
            </w:r>
          </w:p>
        </w:tc>
        <w:tc>
          <w:tcPr>
            <w:tcW w:w="960" w:type="dxa"/>
            <w:tcBorders>
              <w:top w:val="single" w:sz="4" w:space="0" w:color="auto"/>
              <w:left w:val="single" w:sz="12" w:space="0" w:color="000000" w:themeColor="text1"/>
              <w:right w:val="single" w:sz="12" w:space="0" w:color="000000" w:themeColor="text1"/>
            </w:tcBorders>
            <w:vAlign w:val="center"/>
          </w:tcPr>
          <w:p w14:paraId="2E39F6C3" w14:textId="34337453" w:rsidR="00B64097" w:rsidRPr="00B64097" w:rsidRDefault="00B64097" w:rsidP="00316B0F">
            <w:pPr>
              <w:ind w:left="54"/>
              <w:jc w:val="center"/>
              <w:rPr>
                <w:rFonts w:asciiTheme="minorHAnsi" w:hAnsiTheme="minorHAnsi" w:cstheme="minorHAnsi"/>
                <w:sz w:val="16"/>
                <w:szCs w:val="16"/>
              </w:rPr>
            </w:pPr>
            <w:r w:rsidRPr="00B64097">
              <w:rPr>
                <w:rFonts w:asciiTheme="minorHAnsi" w:hAnsiTheme="minorHAnsi" w:cstheme="minorHAnsi"/>
                <w:color w:val="000000"/>
                <w:sz w:val="16"/>
                <w:szCs w:val="16"/>
                <w:shd w:val="clear" w:color="auto" w:fill="FFFFFF"/>
              </w:rPr>
              <w:t>W2188</w:t>
            </w:r>
          </w:p>
        </w:tc>
        <w:tc>
          <w:tcPr>
            <w:tcW w:w="1308" w:type="dxa"/>
            <w:tcBorders>
              <w:top w:val="single" w:sz="4" w:space="0" w:color="auto"/>
              <w:left w:val="single" w:sz="12" w:space="0" w:color="000000" w:themeColor="text1"/>
              <w:right w:val="single" w:sz="4" w:space="0" w:color="auto"/>
            </w:tcBorders>
            <w:vAlign w:val="center"/>
          </w:tcPr>
          <w:p w14:paraId="69BC87EF" w14:textId="382BA77E" w:rsidR="00B64097" w:rsidRPr="002D7BF7" w:rsidRDefault="00B64097" w:rsidP="00316B0F">
            <w:pPr>
              <w:ind w:left="54"/>
              <w:jc w:val="center"/>
              <w:rPr>
                <w:rFonts w:asciiTheme="minorHAnsi" w:hAnsiTheme="minorHAnsi" w:cstheme="minorHAnsi"/>
                <w:sz w:val="16"/>
                <w:szCs w:val="16"/>
              </w:rPr>
            </w:pPr>
            <w:r w:rsidRPr="00E503C6">
              <w:rPr>
                <w:rFonts w:asciiTheme="minorHAnsi" w:hAnsiTheme="minorHAnsi" w:cstheme="minorHAnsi"/>
                <w:color w:val="000000"/>
                <w:sz w:val="16"/>
                <w:szCs w:val="16"/>
                <w:shd w:val="clear" w:color="auto" w:fill="FFFFFF"/>
              </w:rPr>
              <w:t>42°12'30.10"</w:t>
            </w:r>
          </w:p>
        </w:tc>
        <w:tc>
          <w:tcPr>
            <w:tcW w:w="348" w:type="dxa"/>
            <w:tcBorders>
              <w:top w:val="single" w:sz="4" w:space="0" w:color="auto"/>
              <w:left w:val="single" w:sz="4" w:space="0" w:color="auto"/>
              <w:right w:val="single" w:sz="4" w:space="0" w:color="auto"/>
            </w:tcBorders>
            <w:vAlign w:val="center"/>
          </w:tcPr>
          <w:p w14:paraId="00B7D54A" w14:textId="15976DE5" w:rsidR="00B64097" w:rsidRPr="00FD7670" w:rsidRDefault="00B64097" w:rsidP="00316B0F">
            <w:pPr>
              <w:ind w:left="54"/>
              <w:jc w:val="center"/>
              <w:rPr>
                <w:rFonts w:asciiTheme="minorHAnsi" w:hAnsiTheme="minorHAnsi" w:cstheme="minorHAnsi"/>
                <w:sz w:val="16"/>
                <w:szCs w:val="16"/>
              </w:rPr>
            </w:pPr>
            <w:r w:rsidRPr="0059081E">
              <w:rPr>
                <w:rFonts w:asciiTheme="minorHAnsi" w:hAnsiTheme="minorHAnsi" w:cstheme="minorHAnsi"/>
                <w:sz w:val="16"/>
                <w:szCs w:val="16"/>
              </w:rPr>
              <w:t>N</w:t>
            </w:r>
          </w:p>
        </w:tc>
        <w:tc>
          <w:tcPr>
            <w:tcW w:w="1308" w:type="dxa"/>
            <w:tcBorders>
              <w:top w:val="single" w:sz="4" w:space="0" w:color="auto"/>
              <w:left w:val="single" w:sz="4" w:space="0" w:color="auto"/>
              <w:right w:val="single" w:sz="4" w:space="0" w:color="auto"/>
            </w:tcBorders>
            <w:vAlign w:val="center"/>
          </w:tcPr>
          <w:p w14:paraId="277E15DB" w14:textId="0B49D71A" w:rsidR="00B64097" w:rsidRPr="002D7BF7" w:rsidRDefault="00B64097" w:rsidP="00316B0F">
            <w:pPr>
              <w:ind w:left="54"/>
              <w:jc w:val="center"/>
              <w:rPr>
                <w:rFonts w:asciiTheme="minorHAnsi" w:hAnsiTheme="minorHAnsi" w:cstheme="minorHAnsi"/>
                <w:sz w:val="16"/>
                <w:szCs w:val="16"/>
              </w:rPr>
            </w:pPr>
            <w:r w:rsidRPr="00E503C6">
              <w:rPr>
                <w:rFonts w:asciiTheme="minorHAnsi" w:hAnsiTheme="minorHAnsi" w:cstheme="minorHAnsi"/>
                <w:color w:val="000000"/>
                <w:sz w:val="16"/>
                <w:szCs w:val="16"/>
                <w:shd w:val="clear" w:color="auto" w:fill="FFFFFF"/>
              </w:rPr>
              <w:t>71°41'51.25"</w:t>
            </w:r>
          </w:p>
        </w:tc>
        <w:tc>
          <w:tcPr>
            <w:tcW w:w="352" w:type="dxa"/>
            <w:tcBorders>
              <w:top w:val="single" w:sz="4" w:space="0" w:color="auto"/>
              <w:left w:val="single" w:sz="4" w:space="0" w:color="auto"/>
              <w:right w:val="single" w:sz="12" w:space="0" w:color="000000" w:themeColor="text1"/>
            </w:tcBorders>
            <w:vAlign w:val="center"/>
          </w:tcPr>
          <w:p w14:paraId="2B193F37" w14:textId="32761FA5" w:rsidR="00B64097" w:rsidRPr="00FD7670" w:rsidRDefault="00B64097" w:rsidP="00316B0F">
            <w:pPr>
              <w:jc w:val="center"/>
              <w:rPr>
                <w:rFonts w:asciiTheme="minorHAnsi" w:hAnsiTheme="minorHAnsi" w:cstheme="minorHAnsi"/>
                <w:sz w:val="16"/>
                <w:szCs w:val="16"/>
              </w:rPr>
            </w:pPr>
            <w:r w:rsidRPr="0059081E">
              <w:rPr>
                <w:rFonts w:asciiTheme="minorHAnsi" w:hAnsiTheme="minorHAnsi" w:cstheme="minorHAnsi"/>
                <w:sz w:val="16"/>
                <w:szCs w:val="16"/>
              </w:rPr>
              <w:t>W</w:t>
            </w:r>
          </w:p>
        </w:tc>
        <w:tc>
          <w:tcPr>
            <w:tcW w:w="1765" w:type="dxa"/>
            <w:tcBorders>
              <w:top w:val="single" w:sz="4" w:space="0" w:color="auto"/>
              <w:left w:val="single" w:sz="12" w:space="0" w:color="000000" w:themeColor="text1"/>
              <w:right w:val="single" w:sz="12" w:space="0" w:color="000000" w:themeColor="text1"/>
            </w:tcBorders>
            <w:vAlign w:val="center"/>
          </w:tcPr>
          <w:p w14:paraId="0983465B" w14:textId="00BD42E7" w:rsidR="00B64097" w:rsidRPr="002235BC" w:rsidRDefault="00B64097" w:rsidP="00316B0F">
            <w:pPr>
              <w:ind w:left="54"/>
              <w:jc w:val="center"/>
              <w:rPr>
                <w:rFonts w:asciiTheme="minorHAnsi" w:hAnsiTheme="minorHAnsi" w:cstheme="minorHAnsi"/>
                <w:sz w:val="16"/>
                <w:szCs w:val="16"/>
              </w:rPr>
            </w:pPr>
            <w:r w:rsidRPr="002235BC">
              <w:rPr>
                <w:rFonts w:asciiTheme="minorHAnsi" w:hAnsiTheme="minorHAnsi" w:cstheme="minorHAnsi"/>
                <w:sz w:val="16"/>
                <w:szCs w:val="16"/>
              </w:rPr>
              <w:t>42.208361, -71.697569</w:t>
            </w:r>
          </w:p>
        </w:tc>
        <w:tc>
          <w:tcPr>
            <w:tcW w:w="872" w:type="dxa"/>
            <w:tcBorders>
              <w:left w:val="single" w:sz="12" w:space="0" w:color="000000" w:themeColor="text1"/>
              <w:right w:val="single" w:sz="12" w:space="0" w:color="000000" w:themeColor="text1"/>
            </w:tcBorders>
            <w:vAlign w:val="center"/>
          </w:tcPr>
          <w:p w14:paraId="7926D525" w14:textId="0AA2D607" w:rsidR="00B64097" w:rsidRPr="00DC49EF" w:rsidRDefault="00B64097" w:rsidP="00316B0F">
            <w:pPr>
              <w:ind w:left="54"/>
              <w:jc w:val="center"/>
              <w:rPr>
                <w:rFonts w:asciiTheme="minorHAnsi" w:hAnsiTheme="minorHAnsi" w:cstheme="minorHAnsi"/>
                <w:sz w:val="16"/>
                <w:szCs w:val="16"/>
              </w:rPr>
            </w:pPr>
            <w:r w:rsidRPr="001D3DAF">
              <w:rPr>
                <w:rFonts w:asciiTheme="minorHAnsi" w:hAnsiTheme="minorHAnsi" w:cstheme="minorHAnsi"/>
                <w:sz w:val="16"/>
                <w:szCs w:val="16"/>
              </w:rPr>
              <w:t>MA51-09</w:t>
            </w:r>
          </w:p>
        </w:tc>
        <w:tc>
          <w:tcPr>
            <w:tcW w:w="5025" w:type="dxa"/>
            <w:tcBorders>
              <w:left w:val="single" w:sz="12" w:space="0" w:color="000000" w:themeColor="text1"/>
              <w:right w:val="single" w:sz="12" w:space="0" w:color="000000" w:themeColor="text1"/>
            </w:tcBorders>
            <w:vAlign w:val="center"/>
          </w:tcPr>
          <w:p w14:paraId="35D75251" w14:textId="77777777" w:rsidR="00B64097" w:rsidRPr="001D3DAF" w:rsidRDefault="00B64097" w:rsidP="00316B0F">
            <w:pPr>
              <w:ind w:left="54"/>
              <w:rPr>
                <w:rFonts w:asciiTheme="minorHAnsi" w:hAnsiTheme="minorHAnsi" w:cstheme="minorHAnsi"/>
                <w:sz w:val="16"/>
                <w:szCs w:val="16"/>
              </w:rPr>
            </w:pPr>
            <w:r w:rsidRPr="001D3DAF">
              <w:rPr>
                <w:rFonts w:asciiTheme="minorHAnsi" w:hAnsiTheme="minorHAnsi" w:cstheme="minorHAnsi"/>
                <w:sz w:val="16"/>
                <w:szCs w:val="16"/>
              </w:rPr>
              <w:t>5.2-mile waterway: starts as an outlet of Flint Pond in Grafton and terminates at the confluence with the Blackstone River in Grafton.</w:t>
            </w:r>
          </w:p>
          <w:p w14:paraId="61CBD75A" w14:textId="51CCDD40" w:rsidR="00B64097" w:rsidRPr="0059081E" w:rsidRDefault="00B64097" w:rsidP="00316B0F">
            <w:pPr>
              <w:rPr>
                <w:rFonts w:asciiTheme="minorHAnsi" w:hAnsiTheme="minorHAnsi" w:cstheme="minorHAnsi"/>
                <w:sz w:val="16"/>
                <w:szCs w:val="16"/>
              </w:rPr>
            </w:pPr>
            <w:r w:rsidRPr="0059081E">
              <w:rPr>
                <w:rFonts w:asciiTheme="minorHAnsi" w:hAnsiTheme="minorHAnsi" w:cstheme="minorHAnsi"/>
                <w:b/>
                <w:sz w:val="16"/>
                <w:szCs w:val="16"/>
                <w:u w:val="single"/>
              </w:rPr>
              <w:t>S</w:t>
            </w:r>
            <w:r>
              <w:rPr>
                <w:rFonts w:asciiTheme="minorHAnsi" w:hAnsiTheme="minorHAnsi" w:cstheme="minorHAnsi"/>
                <w:b/>
                <w:sz w:val="16"/>
                <w:szCs w:val="16"/>
                <w:u w:val="single"/>
              </w:rPr>
              <w:t xml:space="preserve">ite </w:t>
            </w:r>
            <w:r w:rsidR="006217DF">
              <w:rPr>
                <w:rFonts w:asciiTheme="minorHAnsi" w:hAnsiTheme="minorHAnsi" w:cstheme="minorHAnsi"/>
                <w:b/>
                <w:sz w:val="16"/>
                <w:szCs w:val="16"/>
                <w:u w:val="single"/>
              </w:rPr>
              <w:t>Bla04</w:t>
            </w:r>
            <w:r w:rsidRPr="0059081E">
              <w:rPr>
                <w:rFonts w:asciiTheme="minorHAnsi" w:hAnsiTheme="minorHAnsi" w:cstheme="minorHAnsi"/>
                <w:b/>
                <w:sz w:val="16"/>
                <w:szCs w:val="16"/>
                <w:u w:val="single"/>
              </w:rPr>
              <w:t>:</w:t>
            </w:r>
            <w:r w:rsidRPr="0059081E">
              <w:rPr>
                <w:rFonts w:asciiTheme="minorHAnsi" w:hAnsiTheme="minorHAnsi" w:cstheme="minorHAnsi"/>
                <w:sz w:val="16"/>
                <w:szCs w:val="16"/>
              </w:rPr>
              <w:t xml:space="preserve"> </w:t>
            </w:r>
            <w:r>
              <w:rPr>
                <w:rFonts w:asciiTheme="minorHAnsi" w:hAnsiTheme="minorHAnsi" w:cstheme="minorHAnsi"/>
                <w:sz w:val="16"/>
                <w:szCs w:val="16"/>
              </w:rPr>
              <w:t xml:space="preserve">US of Road Bridge, </w:t>
            </w:r>
            <w:r w:rsidRPr="0059081E">
              <w:rPr>
                <w:rFonts w:asciiTheme="minorHAnsi" w:hAnsiTheme="minorHAnsi" w:cstheme="minorHAnsi"/>
                <w:sz w:val="16"/>
                <w:szCs w:val="16"/>
              </w:rPr>
              <w:t>Brigham Hill Road, Grafton.</w:t>
            </w:r>
            <w:r>
              <w:rPr>
                <w:rFonts w:asciiTheme="minorHAnsi" w:hAnsiTheme="minorHAnsi" w:cstheme="minorHAnsi"/>
                <w:sz w:val="16"/>
                <w:szCs w:val="16"/>
              </w:rPr>
              <w:t xml:space="preserve"> </w:t>
            </w:r>
          </w:p>
        </w:tc>
      </w:tr>
      <w:tr w:rsidR="00B64097" w:rsidRPr="00DC49EF" w14:paraId="0D7AD3C0" w14:textId="77777777" w:rsidTr="006217DF">
        <w:trPr>
          <w:cantSplit/>
          <w:trHeight w:val="644"/>
        </w:trPr>
        <w:tc>
          <w:tcPr>
            <w:tcW w:w="540" w:type="dxa"/>
            <w:tcBorders>
              <w:top w:val="single" w:sz="4" w:space="0" w:color="auto"/>
              <w:left w:val="single" w:sz="12" w:space="0" w:color="000000" w:themeColor="text1"/>
              <w:bottom w:val="single" w:sz="4" w:space="0" w:color="auto"/>
              <w:right w:val="single" w:sz="12" w:space="0" w:color="000000" w:themeColor="text1"/>
            </w:tcBorders>
            <w:tcMar>
              <w:top w:w="0" w:type="dxa"/>
              <w:left w:w="72" w:type="dxa"/>
              <w:bottom w:w="0" w:type="dxa"/>
              <w:right w:w="72" w:type="dxa"/>
            </w:tcMar>
            <w:vAlign w:val="center"/>
            <w:hideMark/>
          </w:tcPr>
          <w:p w14:paraId="10DDB12A" w14:textId="1606EEF3" w:rsidR="00B64097" w:rsidRPr="0059081E" w:rsidRDefault="00B64097" w:rsidP="00316B0F">
            <w:pPr>
              <w:jc w:val="center"/>
              <w:rPr>
                <w:rFonts w:asciiTheme="minorHAnsi" w:hAnsiTheme="minorHAnsi" w:cstheme="minorHAnsi"/>
                <w:sz w:val="16"/>
                <w:szCs w:val="16"/>
              </w:rPr>
            </w:pPr>
            <w:r>
              <w:rPr>
                <w:rFonts w:asciiTheme="minorHAnsi" w:hAnsiTheme="minorHAnsi" w:cstheme="minorHAnsi"/>
                <w:sz w:val="16"/>
                <w:szCs w:val="16"/>
              </w:rPr>
              <w:t>5</w:t>
            </w:r>
          </w:p>
        </w:tc>
        <w:tc>
          <w:tcPr>
            <w:tcW w:w="1486" w:type="dxa"/>
            <w:tcBorders>
              <w:top w:val="single" w:sz="4" w:space="0" w:color="auto"/>
              <w:left w:val="single" w:sz="12" w:space="0" w:color="000000" w:themeColor="text1"/>
              <w:bottom w:val="single" w:sz="4" w:space="0" w:color="auto"/>
              <w:right w:val="single" w:sz="12" w:space="0" w:color="000000" w:themeColor="text1"/>
            </w:tcBorders>
            <w:vAlign w:val="center"/>
          </w:tcPr>
          <w:p w14:paraId="39F38ED1" w14:textId="156B6CEA" w:rsidR="00B64097" w:rsidRPr="0059081E" w:rsidRDefault="00B64097" w:rsidP="00316B0F">
            <w:pPr>
              <w:rPr>
                <w:rFonts w:asciiTheme="minorHAnsi" w:hAnsiTheme="minorHAnsi" w:cstheme="minorHAnsi"/>
                <w:sz w:val="16"/>
                <w:szCs w:val="16"/>
              </w:rPr>
            </w:pPr>
            <w:r w:rsidRPr="0059081E">
              <w:rPr>
                <w:rFonts w:asciiTheme="minorHAnsi" w:hAnsiTheme="minorHAnsi" w:cstheme="minorHAnsi"/>
                <w:sz w:val="16"/>
                <w:szCs w:val="16"/>
              </w:rPr>
              <w:t xml:space="preserve">Blackstone River </w:t>
            </w:r>
          </w:p>
        </w:tc>
        <w:tc>
          <w:tcPr>
            <w:tcW w:w="590" w:type="dxa"/>
            <w:tcBorders>
              <w:top w:val="single" w:sz="4" w:space="0" w:color="auto"/>
              <w:left w:val="single" w:sz="12" w:space="0" w:color="000000" w:themeColor="text1"/>
              <w:bottom w:val="single" w:sz="4" w:space="0" w:color="auto"/>
              <w:right w:val="single" w:sz="12" w:space="0" w:color="000000" w:themeColor="text1"/>
            </w:tcBorders>
            <w:vAlign w:val="center"/>
          </w:tcPr>
          <w:p w14:paraId="4FBABA92" w14:textId="39ABCC64" w:rsidR="00B64097" w:rsidRPr="00B64097" w:rsidRDefault="00B64097" w:rsidP="00316B0F">
            <w:pPr>
              <w:ind w:left="54"/>
              <w:jc w:val="center"/>
              <w:rPr>
                <w:rFonts w:asciiTheme="minorHAnsi" w:hAnsiTheme="minorHAnsi" w:cstheme="minorHAnsi"/>
                <w:sz w:val="16"/>
                <w:szCs w:val="16"/>
              </w:rPr>
            </w:pPr>
            <w:r>
              <w:rPr>
                <w:rFonts w:asciiTheme="minorHAnsi" w:hAnsiTheme="minorHAnsi" w:cstheme="minorHAnsi"/>
                <w:bCs/>
                <w:sz w:val="16"/>
                <w:szCs w:val="16"/>
              </w:rPr>
              <w:t>Bla05</w:t>
            </w:r>
          </w:p>
        </w:tc>
        <w:tc>
          <w:tcPr>
            <w:tcW w:w="960" w:type="dxa"/>
            <w:tcBorders>
              <w:top w:val="single" w:sz="4" w:space="0" w:color="auto"/>
              <w:left w:val="single" w:sz="12" w:space="0" w:color="000000" w:themeColor="text1"/>
              <w:bottom w:val="single" w:sz="4" w:space="0" w:color="auto"/>
              <w:right w:val="single" w:sz="12" w:space="0" w:color="000000" w:themeColor="text1"/>
            </w:tcBorders>
            <w:vAlign w:val="center"/>
          </w:tcPr>
          <w:p w14:paraId="58BA0F31" w14:textId="7694A221" w:rsidR="00B64097" w:rsidRPr="00B64097" w:rsidRDefault="00B64097" w:rsidP="00316B0F">
            <w:pPr>
              <w:ind w:left="54"/>
              <w:jc w:val="center"/>
              <w:rPr>
                <w:rFonts w:asciiTheme="minorHAnsi" w:hAnsiTheme="minorHAnsi" w:cstheme="minorHAnsi"/>
                <w:color w:val="000000"/>
                <w:sz w:val="16"/>
                <w:szCs w:val="16"/>
                <w:shd w:val="clear" w:color="auto" w:fill="FFFFFF"/>
              </w:rPr>
            </w:pPr>
            <w:r w:rsidRPr="00B64097">
              <w:rPr>
                <w:rFonts w:asciiTheme="minorHAnsi" w:hAnsiTheme="minorHAnsi" w:cstheme="minorHAnsi"/>
                <w:bCs/>
                <w:sz w:val="16"/>
                <w:szCs w:val="16"/>
              </w:rPr>
              <w:t>W1242</w:t>
            </w:r>
          </w:p>
        </w:tc>
        <w:tc>
          <w:tcPr>
            <w:tcW w:w="1308" w:type="dxa"/>
            <w:tcBorders>
              <w:top w:val="single" w:sz="4" w:space="0" w:color="auto"/>
              <w:left w:val="single" w:sz="12" w:space="0" w:color="000000" w:themeColor="text1"/>
              <w:bottom w:val="single" w:sz="4" w:space="0" w:color="auto"/>
              <w:right w:val="single" w:sz="4" w:space="0" w:color="auto"/>
            </w:tcBorders>
            <w:vAlign w:val="center"/>
          </w:tcPr>
          <w:p w14:paraId="49945A4A" w14:textId="4F0EA2C2" w:rsidR="00B64097" w:rsidRPr="0059081E" w:rsidRDefault="00B64097" w:rsidP="00316B0F">
            <w:pPr>
              <w:ind w:left="54"/>
              <w:jc w:val="center"/>
              <w:rPr>
                <w:rFonts w:asciiTheme="minorHAnsi" w:hAnsiTheme="minorHAnsi" w:cstheme="minorHAnsi"/>
                <w:sz w:val="16"/>
                <w:szCs w:val="16"/>
              </w:rPr>
            </w:pPr>
            <w:r w:rsidRPr="0059081E">
              <w:rPr>
                <w:rFonts w:asciiTheme="minorHAnsi" w:hAnsiTheme="minorHAnsi" w:cstheme="minorHAnsi"/>
                <w:bCs/>
                <w:sz w:val="16"/>
                <w:szCs w:val="16"/>
              </w:rPr>
              <w:t>42°10'36.87"</w:t>
            </w:r>
          </w:p>
        </w:tc>
        <w:tc>
          <w:tcPr>
            <w:tcW w:w="348" w:type="dxa"/>
            <w:tcBorders>
              <w:top w:val="single" w:sz="4" w:space="0" w:color="auto"/>
              <w:left w:val="single" w:sz="4" w:space="0" w:color="auto"/>
              <w:bottom w:val="single" w:sz="4" w:space="0" w:color="auto"/>
              <w:right w:val="single" w:sz="4" w:space="0" w:color="auto"/>
            </w:tcBorders>
            <w:vAlign w:val="center"/>
            <w:hideMark/>
          </w:tcPr>
          <w:p w14:paraId="5B58AE42" w14:textId="6EE914D0" w:rsidR="00B64097" w:rsidRPr="0059081E" w:rsidRDefault="00B64097" w:rsidP="00316B0F">
            <w:pPr>
              <w:ind w:left="54"/>
              <w:jc w:val="center"/>
              <w:rPr>
                <w:rFonts w:asciiTheme="minorHAnsi" w:hAnsiTheme="minorHAnsi" w:cstheme="minorHAnsi"/>
                <w:sz w:val="16"/>
                <w:szCs w:val="16"/>
              </w:rPr>
            </w:pPr>
            <w:r w:rsidRPr="0059081E">
              <w:rPr>
                <w:rFonts w:asciiTheme="minorHAnsi" w:hAnsiTheme="minorHAnsi" w:cstheme="minorHAnsi"/>
                <w:sz w:val="16"/>
                <w:szCs w:val="16"/>
              </w:rPr>
              <w:t>N</w:t>
            </w:r>
          </w:p>
        </w:tc>
        <w:tc>
          <w:tcPr>
            <w:tcW w:w="1308" w:type="dxa"/>
            <w:tcBorders>
              <w:top w:val="single" w:sz="4" w:space="0" w:color="auto"/>
              <w:left w:val="single" w:sz="4" w:space="0" w:color="auto"/>
              <w:bottom w:val="single" w:sz="4" w:space="0" w:color="auto"/>
              <w:right w:val="single" w:sz="4" w:space="0" w:color="auto"/>
            </w:tcBorders>
            <w:vAlign w:val="center"/>
          </w:tcPr>
          <w:p w14:paraId="742210F6" w14:textId="1BAD575A" w:rsidR="00B64097" w:rsidRPr="0059081E" w:rsidRDefault="00B64097" w:rsidP="00316B0F">
            <w:pPr>
              <w:jc w:val="center"/>
              <w:rPr>
                <w:rFonts w:asciiTheme="minorHAnsi" w:hAnsiTheme="minorHAnsi" w:cstheme="minorHAnsi"/>
                <w:sz w:val="16"/>
                <w:szCs w:val="16"/>
              </w:rPr>
            </w:pPr>
            <w:r w:rsidRPr="0059081E">
              <w:rPr>
                <w:rFonts w:asciiTheme="minorHAnsi" w:hAnsiTheme="minorHAnsi" w:cstheme="minorHAnsi"/>
                <w:bCs/>
                <w:sz w:val="16"/>
                <w:szCs w:val="16"/>
              </w:rPr>
              <w:t>71°41'17.81"</w:t>
            </w:r>
          </w:p>
        </w:tc>
        <w:tc>
          <w:tcPr>
            <w:tcW w:w="352" w:type="dxa"/>
            <w:tcBorders>
              <w:top w:val="single" w:sz="4" w:space="0" w:color="auto"/>
              <w:left w:val="single" w:sz="4" w:space="0" w:color="auto"/>
              <w:bottom w:val="single" w:sz="4" w:space="0" w:color="auto"/>
              <w:right w:val="single" w:sz="12" w:space="0" w:color="000000" w:themeColor="text1"/>
            </w:tcBorders>
            <w:vAlign w:val="center"/>
            <w:hideMark/>
          </w:tcPr>
          <w:p w14:paraId="59F1984A" w14:textId="75AED5C6" w:rsidR="00B64097" w:rsidRPr="0059081E" w:rsidRDefault="00B64097" w:rsidP="00316B0F">
            <w:pPr>
              <w:jc w:val="center"/>
              <w:rPr>
                <w:rFonts w:asciiTheme="minorHAnsi" w:hAnsiTheme="minorHAnsi" w:cstheme="minorHAnsi"/>
                <w:sz w:val="16"/>
                <w:szCs w:val="16"/>
              </w:rPr>
            </w:pPr>
            <w:r w:rsidRPr="0059081E">
              <w:rPr>
                <w:rFonts w:asciiTheme="minorHAnsi" w:hAnsiTheme="minorHAnsi" w:cstheme="minorHAnsi"/>
                <w:sz w:val="16"/>
                <w:szCs w:val="16"/>
              </w:rPr>
              <w:t>W</w:t>
            </w:r>
          </w:p>
        </w:tc>
        <w:tc>
          <w:tcPr>
            <w:tcW w:w="1765" w:type="dxa"/>
            <w:tcBorders>
              <w:top w:val="single" w:sz="4" w:space="0" w:color="auto"/>
              <w:left w:val="single" w:sz="12" w:space="0" w:color="000000" w:themeColor="text1"/>
              <w:bottom w:val="single" w:sz="4" w:space="0" w:color="auto"/>
              <w:right w:val="single" w:sz="12" w:space="0" w:color="000000" w:themeColor="text1"/>
            </w:tcBorders>
            <w:vAlign w:val="center"/>
          </w:tcPr>
          <w:p w14:paraId="658E056D" w14:textId="2FA15124" w:rsidR="00B64097" w:rsidRPr="002235BC" w:rsidRDefault="00B64097" w:rsidP="00316B0F">
            <w:pPr>
              <w:ind w:left="54"/>
              <w:jc w:val="center"/>
              <w:rPr>
                <w:rFonts w:asciiTheme="minorHAnsi" w:hAnsiTheme="minorHAnsi" w:cstheme="minorHAnsi"/>
                <w:sz w:val="16"/>
                <w:szCs w:val="16"/>
              </w:rPr>
            </w:pPr>
            <w:r w:rsidRPr="002235BC">
              <w:rPr>
                <w:rFonts w:asciiTheme="minorHAnsi" w:hAnsiTheme="minorHAnsi" w:cstheme="minorHAnsi"/>
                <w:sz w:val="16"/>
                <w:szCs w:val="16"/>
              </w:rPr>
              <w:t>42.176908, -71.688281</w:t>
            </w:r>
          </w:p>
        </w:tc>
        <w:tc>
          <w:tcPr>
            <w:tcW w:w="872" w:type="dxa"/>
            <w:tcBorders>
              <w:top w:val="single" w:sz="4" w:space="0" w:color="auto"/>
              <w:left w:val="single" w:sz="12" w:space="0" w:color="000000" w:themeColor="text1"/>
              <w:right w:val="single" w:sz="12" w:space="0" w:color="000000" w:themeColor="text1"/>
            </w:tcBorders>
            <w:vAlign w:val="center"/>
          </w:tcPr>
          <w:p w14:paraId="1F96244E" w14:textId="1018EEF9" w:rsidR="00B64097" w:rsidRPr="0059081E" w:rsidRDefault="00B64097" w:rsidP="00316B0F">
            <w:pPr>
              <w:ind w:left="54"/>
              <w:jc w:val="center"/>
              <w:rPr>
                <w:rFonts w:asciiTheme="minorHAnsi" w:hAnsiTheme="minorHAnsi" w:cstheme="minorHAnsi"/>
                <w:sz w:val="16"/>
                <w:szCs w:val="16"/>
              </w:rPr>
            </w:pPr>
            <w:r w:rsidRPr="00A530A2">
              <w:rPr>
                <w:rFonts w:asciiTheme="minorHAnsi" w:hAnsiTheme="minorHAnsi" w:cstheme="minorHAnsi"/>
                <w:sz w:val="16"/>
                <w:szCs w:val="16"/>
              </w:rPr>
              <w:t>MA51-04</w:t>
            </w:r>
          </w:p>
        </w:tc>
        <w:tc>
          <w:tcPr>
            <w:tcW w:w="5025" w:type="dxa"/>
            <w:tcBorders>
              <w:top w:val="single" w:sz="4" w:space="0" w:color="auto"/>
              <w:left w:val="single" w:sz="12" w:space="0" w:color="000000" w:themeColor="text1"/>
              <w:right w:val="single" w:sz="12" w:space="0" w:color="000000" w:themeColor="text1"/>
            </w:tcBorders>
            <w:vAlign w:val="center"/>
          </w:tcPr>
          <w:p w14:paraId="333EDB96" w14:textId="70DA1BB5" w:rsidR="00B64097" w:rsidRPr="0059081E" w:rsidRDefault="00B64097" w:rsidP="00316B0F">
            <w:pPr>
              <w:ind w:left="54"/>
              <w:rPr>
                <w:rFonts w:asciiTheme="minorHAnsi" w:hAnsiTheme="minorHAnsi" w:cstheme="minorHAnsi"/>
                <w:sz w:val="16"/>
                <w:szCs w:val="16"/>
              </w:rPr>
            </w:pPr>
            <w:r w:rsidRPr="00A530A2">
              <w:rPr>
                <w:rFonts w:asciiTheme="minorHAnsi" w:hAnsiTheme="minorHAnsi" w:cstheme="minorHAnsi"/>
                <w:sz w:val="16"/>
                <w:szCs w:val="16"/>
              </w:rPr>
              <w:t xml:space="preserve">48-mile waterway: the confluence of Middle River / Mill Brook in Worcester, terminates in Rhode Island. </w:t>
            </w:r>
            <w:r w:rsidRPr="0059081E">
              <w:rPr>
                <w:rFonts w:asciiTheme="minorHAnsi" w:hAnsiTheme="minorHAnsi" w:cstheme="minorHAnsi"/>
                <w:b/>
                <w:sz w:val="16"/>
                <w:szCs w:val="16"/>
                <w:u w:val="single"/>
              </w:rPr>
              <w:t xml:space="preserve"> </w:t>
            </w:r>
            <w:r>
              <w:rPr>
                <w:rFonts w:asciiTheme="minorHAnsi" w:hAnsiTheme="minorHAnsi" w:cstheme="minorHAnsi"/>
                <w:b/>
                <w:sz w:val="16"/>
                <w:szCs w:val="16"/>
                <w:u w:val="single"/>
              </w:rPr>
              <w:t xml:space="preserve">Site </w:t>
            </w:r>
            <w:r w:rsidR="006217DF">
              <w:rPr>
                <w:rFonts w:asciiTheme="minorHAnsi" w:hAnsiTheme="minorHAnsi" w:cstheme="minorHAnsi"/>
                <w:b/>
                <w:sz w:val="16"/>
                <w:szCs w:val="16"/>
                <w:u w:val="single"/>
              </w:rPr>
              <w:t>Bla05</w:t>
            </w:r>
            <w:r w:rsidRPr="0059081E">
              <w:rPr>
                <w:rFonts w:asciiTheme="minorHAnsi" w:hAnsiTheme="minorHAnsi" w:cstheme="minorHAnsi"/>
                <w:b/>
                <w:sz w:val="16"/>
                <w:szCs w:val="16"/>
                <w:u w:val="single"/>
              </w:rPr>
              <w:t>:</w:t>
            </w:r>
            <w:r w:rsidRPr="0059081E">
              <w:rPr>
                <w:rFonts w:asciiTheme="minorHAnsi" w:hAnsiTheme="minorHAnsi" w:cstheme="minorHAnsi"/>
                <w:sz w:val="16"/>
                <w:szCs w:val="16"/>
              </w:rPr>
              <w:t xml:space="preserve"> DS of Road Bridge, next to historical Grafton</w:t>
            </w:r>
            <w:r>
              <w:rPr>
                <w:rFonts w:asciiTheme="minorHAnsi" w:hAnsiTheme="minorHAnsi" w:cstheme="minorHAnsi"/>
                <w:sz w:val="16"/>
                <w:szCs w:val="16"/>
              </w:rPr>
              <w:t>’</w:t>
            </w:r>
            <w:r w:rsidRPr="0059081E">
              <w:rPr>
                <w:rFonts w:asciiTheme="minorHAnsi" w:hAnsiTheme="minorHAnsi" w:cstheme="minorHAnsi"/>
                <w:sz w:val="16"/>
                <w:szCs w:val="16"/>
              </w:rPr>
              <w:t>s Branch Bank, Main St./Route 122A, Grafton.</w:t>
            </w:r>
            <w:r w:rsidRPr="0059081E">
              <w:rPr>
                <w:rFonts w:asciiTheme="minorHAnsi" w:hAnsiTheme="minorHAnsi" w:cstheme="minorHAnsi"/>
                <w:b/>
                <w:sz w:val="16"/>
                <w:szCs w:val="16"/>
                <w:u w:val="single"/>
              </w:rPr>
              <w:t xml:space="preserve"> </w:t>
            </w:r>
          </w:p>
        </w:tc>
      </w:tr>
      <w:tr w:rsidR="00B64097" w:rsidRPr="00DC49EF" w14:paraId="60D33456" w14:textId="77777777" w:rsidTr="006217DF">
        <w:trPr>
          <w:cantSplit/>
          <w:trHeight w:val="571"/>
        </w:trPr>
        <w:tc>
          <w:tcPr>
            <w:tcW w:w="540" w:type="dxa"/>
            <w:tcBorders>
              <w:top w:val="single" w:sz="4" w:space="0" w:color="auto"/>
              <w:left w:val="single" w:sz="12" w:space="0" w:color="000000" w:themeColor="text1"/>
              <w:bottom w:val="single" w:sz="4" w:space="0" w:color="auto"/>
              <w:right w:val="single" w:sz="12" w:space="0" w:color="000000" w:themeColor="text1"/>
            </w:tcBorders>
            <w:tcMar>
              <w:top w:w="0" w:type="dxa"/>
              <w:left w:w="72" w:type="dxa"/>
              <w:bottom w:w="0" w:type="dxa"/>
              <w:right w:w="72" w:type="dxa"/>
            </w:tcMar>
            <w:vAlign w:val="center"/>
          </w:tcPr>
          <w:p w14:paraId="5CB69BB8" w14:textId="435ECECD" w:rsidR="00B64097" w:rsidRPr="0059081E" w:rsidRDefault="00B64097" w:rsidP="00316B0F">
            <w:pPr>
              <w:jc w:val="center"/>
              <w:rPr>
                <w:rFonts w:asciiTheme="minorHAnsi" w:hAnsiTheme="minorHAnsi" w:cstheme="minorHAnsi"/>
                <w:sz w:val="16"/>
                <w:szCs w:val="16"/>
              </w:rPr>
            </w:pPr>
            <w:r>
              <w:rPr>
                <w:rFonts w:asciiTheme="minorHAnsi" w:hAnsiTheme="minorHAnsi" w:cstheme="minorHAnsi"/>
                <w:sz w:val="16"/>
                <w:szCs w:val="16"/>
              </w:rPr>
              <w:t>6</w:t>
            </w:r>
          </w:p>
        </w:tc>
        <w:tc>
          <w:tcPr>
            <w:tcW w:w="1486" w:type="dxa"/>
            <w:tcBorders>
              <w:top w:val="single" w:sz="4" w:space="0" w:color="auto"/>
              <w:left w:val="single" w:sz="12" w:space="0" w:color="000000" w:themeColor="text1"/>
              <w:bottom w:val="single" w:sz="4" w:space="0" w:color="auto"/>
              <w:right w:val="single" w:sz="12" w:space="0" w:color="000000" w:themeColor="text1"/>
            </w:tcBorders>
            <w:vAlign w:val="center"/>
          </w:tcPr>
          <w:p w14:paraId="38F50286" w14:textId="44B77AD4" w:rsidR="00B64097" w:rsidRPr="0059081E" w:rsidRDefault="00B64097" w:rsidP="00316B0F">
            <w:pPr>
              <w:ind w:left="54"/>
              <w:rPr>
                <w:rFonts w:asciiTheme="minorHAnsi" w:hAnsiTheme="minorHAnsi" w:cstheme="minorHAnsi"/>
                <w:sz w:val="16"/>
                <w:szCs w:val="16"/>
              </w:rPr>
            </w:pPr>
            <w:r w:rsidRPr="00DC49EF">
              <w:rPr>
                <w:rFonts w:asciiTheme="minorHAnsi" w:hAnsiTheme="minorHAnsi" w:cstheme="minorHAnsi"/>
                <w:sz w:val="16"/>
                <w:szCs w:val="16"/>
              </w:rPr>
              <w:t>Cold Spring Brook</w:t>
            </w:r>
          </w:p>
        </w:tc>
        <w:tc>
          <w:tcPr>
            <w:tcW w:w="590" w:type="dxa"/>
            <w:tcBorders>
              <w:top w:val="single" w:sz="4" w:space="0" w:color="auto"/>
              <w:left w:val="single" w:sz="12" w:space="0" w:color="000000" w:themeColor="text1"/>
              <w:bottom w:val="single" w:sz="4" w:space="0" w:color="auto"/>
              <w:right w:val="single" w:sz="12" w:space="0" w:color="000000" w:themeColor="text1"/>
            </w:tcBorders>
            <w:vAlign w:val="center"/>
          </w:tcPr>
          <w:p w14:paraId="2A6EA346" w14:textId="20777C1C" w:rsidR="00B64097" w:rsidRPr="00B64097" w:rsidRDefault="00B64097" w:rsidP="00316B0F">
            <w:pPr>
              <w:ind w:left="54"/>
              <w:jc w:val="center"/>
              <w:rPr>
                <w:rFonts w:asciiTheme="minorHAnsi" w:hAnsiTheme="minorHAnsi" w:cstheme="minorHAnsi"/>
                <w:bCs/>
                <w:sz w:val="16"/>
                <w:szCs w:val="16"/>
              </w:rPr>
            </w:pPr>
            <w:r>
              <w:rPr>
                <w:rFonts w:asciiTheme="minorHAnsi" w:hAnsiTheme="minorHAnsi" w:cstheme="minorHAnsi"/>
                <w:sz w:val="16"/>
                <w:szCs w:val="16"/>
              </w:rPr>
              <w:t>Bla06</w:t>
            </w:r>
          </w:p>
        </w:tc>
        <w:tc>
          <w:tcPr>
            <w:tcW w:w="960" w:type="dxa"/>
            <w:tcBorders>
              <w:top w:val="single" w:sz="4" w:space="0" w:color="auto"/>
              <w:left w:val="single" w:sz="12" w:space="0" w:color="000000" w:themeColor="text1"/>
              <w:bottom w:val="single" w:sz="4" w:space="0" w:color="auto"/>
              <w:right w:val="single" w:sz="12" w:space="0" w:color="000000" w:themeColor="text1"/>
            </w:tcBorders>
            <w:vAlign w:val="center"/>
          </w:tcPr>
          <w:p w14:paraId="2A6B3363" w14:textId="6B636C49" w:rsidR="00B64097" w:rsidRPr="00B64097" w:rsidRDefault="00FB50C9" w:rsidP="00316B0F">
            <w:pPr>
              <w:ind w:left="54"/>
              <w:jc w:val="center"/>
              <w:rPr>
                <w:rFonts w:asciiTheme="minorHAnsi" w:hAnsiTheme="minorHAnsi" w:cstheme="minorHAnsi"/>
                <w:bCs/>
                <w:sz w:val="16"/>
                <w:szCs w:val="16"/>
              </w:rPr>
            </w:pPr>
            <w:r>
              <w:rPr>
                <w:rFonts w:asciiTheme="minorHAnsi" w:hAnsiTheme="minorHAnsi" w:cstheme="minorHAnsi"/>
                <w:sz w:val="16"/>
                <w:szCs w:val="16"/>
              </w:rPr>
              <w:t>W????</w:t>
            </w:r>
          </w:p>
        </w:tc>
        <w:tc>
          <w:tcPr>
            <w:tcW w:w="1308" w:type="dxa"/>
            <w:tcBorders>
              <w:top w:val="single" w:sz="4" w:space="0" w:color="auto"/>
              <w:left w:val="single" w:sz="12" w:space="0" w:color="000000" w:themeColor="text1"/>
              <w:bottom w:val="single" w:sz="4" w:space="0" w:color="auto"/>
              <w:right w:val="single" w:sz="4" w:space="0" w:color="auto"/>
            </w:tcBorders>
            <w:vAlign w:val="center"/>
          </w:tcPr>
          <w:p w14:paraId="717A910A" w14:textId="525AE93E" w:rsidR="00B64097" w:rsidRPr="0059081E" w:rsidRDefault="00B64097" w:rsidP="00316B0F">
            <w:pPr>
              <w:ind w:left="54"/>
              <w:jc w:val="center"/>
              <w:rPr>
                <w:rFonts w:asciiTheme="minorHAnsi" w:hAnsiTheme="minorHAnsi" w:cstheme="minorHAnsi"/>
                <w:sz w:val="16"/>
                <w:szCs w:val="16"/>
              </w:rPr>
            </w:pPr>
            <w:r w:rsidRPr="00DC49EF">
              <w:rPr>
                <w:rFonts w:asciiTheme="minorHAnsi" w:hAnsiTheme="minorHAnsi" w:cstheme="minorHAnsi"/>
                <w:sz w:val="16"/>
                <w:szCs w:val="16"/>
              </w:rPr>
              <w:t>42°1</w:t>
            </w:r>
            <w:r>
              <w:rPr>
                <w:rFonts w:asciiTheme="minorHAnsi" w:hAnsiTheme="minorHAnsi" w:cstheme="minorHAnsi"/>
                <w:sz w:val="16"/>
                <w:szCs w:val="16"/>
              </w:rPr>
              <w:t>0</w:t>
            </w:r>
            <w:r w:rsidRPr="00DC49EF">
              <w:rPr>
                <w:rFonts w:asciiTheme="minorHAnsi" w:hAnsiTheme="minorHAnsi" w:cstheme="minorHAnsi"/>
                <w:sz w:val="16"/>
                <w:szCs w:val="16"/>
              </w:rPr>
              <w:t>'</w:t>
            </w:r>
            <w:r>
              <w:rPr>
                <w:rFonts w:asciiTheme="minorHAnsi" w:hAnsiTheme="minorHAnsi" w:cstheme="minorHAnsi"/>
                <w:sz w:val="16"/>
                <w:szCs w:val="16"/>
              </w:rPr>
              <w:t>31</w:t>
            </w:r>
            <w:r w:rsidRPr="00DC49EF">
              <w:rPr>
                <w:rFonts w:asciiTheme="minorHAnsi" w:hAnsiTheme="minorHAnsi" w:cstheme="minorHAnsi"/>
                <w:sz w:val="16"/>
                <w:szCs w:val="16"/>
              </w:rPr>
              <w:t>.</w:t>
            </w:r>
            <w:r>
              <w:rPr>
                <w:rFonts w:asciiTheme="minorHAnsi" w:hAnsiTheme="minorHAnsi" w:cstheme="minorHAnsi"/>
                <w:sz w:val="16"/>
                <w:szCs w:val="16"/>
              </w:rPr>
              <w:t>83</w:t>
            </w:r>
            <w:r w:rsidRPr="00DC49EF">
              <w:rPr>
                <w:rFonts w:asciiTheme="minorHAnsi" w:hAnsiTheme="minorHAnsi" w:cstheme="minorHAnsi"/>
                <w:sz w:val="16"/>
                <w:szCs w:val="16"/>
              </w:rPr>
              <w:t>"</w:t>
            </w:r>
          </w:p>
        </w:tc>
        <w:tc>
          <w:tcPr>
            <w:tcW w:w="348" w:type="dxa"/>
            <w:tcBorders>
              <w:top w:val="single" w:sz="4" w:space="0" w:color="auto"/>
              <w:left w:val="single" w:sz="4" w:space="0" w:color="auto"/>
              <w:bottom w:val="single" w:sz="4" w:space="0" w:color="auto"/>
              <w:right w:val="single" w:sz="4" w:space="0" w:color="auto"/>
            </w:tcBorders>
            <w:vAlign w:val="center"/>
          </w:tcPr>
          <w:p w14:paraId="061B19F5" w14:textId="5AFA99E9" w:rsidR="00B64097" w:rsidRPr="0059081E" w:rsidRDefault="00B64097" w:rsidP="00316B0F">
            <w:pPr>
              <w:ind w:left="54"/>
              <w:jc w:val="center"/>
              <w:rPr>
                <w:rFonts w:asciiTheme="minorHAnsi" w:hAnsiTheme="minorHAnsi" w:cstheme="minorHAnsi"/>
                <w:sz w:val="16"/>
                <w:szCs w:val="16"/>
              </w:rPr>
            </w:pPr>
            <w:r w:rsidRPr="00DC49EF">
              <w:rPr>
                <w:rFonts w:asciiTheme="minorHAnsi" w:hAnsiTheme="minorHAnsi" w:cstheme="minorHAnsi"/>
                <w:sz w:val="16"/>
                <w:szCs w:val="16"/>
              </w:rPr>
              <w:t>N</w:t>
            </w:r>
          </w:p>
        </w:tc>
        <w:tc>
          <w:tcPr>
            <w:tcW w:w="1308" w:type="dxa"/>
            <w:tcBorders>
              <w:top w:val="single" w:sz="4" w:space="0" w:color="auto"/>
              <w:left w:val="single" w:sz="4" w:space="0" w:color="auto"/>
              <w:bottom w:val="single" w:sz="4" w:space="0" w:color="auto"/>
              <w:right w:val="single" w:sz="4" w:space="0" w:color="auto"/>
            </w:tcBorders>
            <w:vAlign w:val="center"/>
          </w:tcPr>
          <w:p w14:paraId="58BF8014" w14:textId="2E8D3616" w:rsidR="00B64097" w:rsidRPr="0059081E" w:rsidRDefault="00B64097" w:rsidP="00316B0F">
            <w:pPr>
              <w:jc w:val="center"/>
              <w:rPr>
                <w:rFonts w:asciiTheme="minorHAnsi" w:hAnsiTheme="minorHAnsi" w:cstheme="minorHAnsi"/>
                <w:sz w:val="16"/>
                <w:szCs w:val="16"/>
              </w:rPr>
            </w:pPr>
            <w:r w:rsidRPr="00DC49EF">
              <w:rPr>
                <w:rFonts w:asciiTheme="minorHAnsi" w:hAnsiTheme="minorHAnsi" w:cstheme="minorHAnsi"/>
                <w:sz w:val="16"/>
                <w:szCs w:val="16"/>
              </w:rPr>
              <w:t>71°</w:t>
            </w:r>
            <w:r>
              <w:rPr>
                <w:rFonts w:asciiTheme="minorHAnsi" w:hAnsiTheme="minorHAnsi" w:cstheme="minorHAnsi"/>
                <w:sz w:val="16"/>
                <w:szCs w:val="16"/>
              </w:rPr>
              <w:t>43</w:t>
            </w:r>
            <w:r w:rsidRPr="00DC49EF">
              <w:rPr>
                <w:rFonts w:asciiTheme="minorHAnsi" w:hAnsiTheme="minorHAnsi" w:cstheme="minorHAnsi"/>
                <w:sz w:val="16"/>
                <w:szCs w:val="16"/>
              </w:rPr>
              <w:t>'</w:t>
            </w:r>
            <w:r>
              <w:rPr>
                <w:rFonts w:asciiTheme="minorHAnsi" w:hAnsiTheme="minorHAnsi" w:cstheme="minorHAnsi"/>
                <w:sz w:val="16"/>
                <w:szCs w:val="16"/>
              </w:rPr>
              <w:t>4</w:t>
            </w:r>
            <w:r w:rsidRPr="00DC49EF">
              <w:rPr>
                <w:rFonts w:asciiTheme="minorHAnsi" w:hAnsiTheme="minorHAnsi" w:cstheme="minorHAnsi"/>
                <w:sz w:val="16"/>
                <w:szCs w:val="16"/>
              </w:rPr>
              <w:t>1.</w:t>
            </w:r>
            <w:r>
              <w:rPr>
                <w:rFonts w:asciiTheme="minorHAnsi" w:hAnsiTheme="minorHAnsi" w:cstheme="minorHAnsi"/>
                <w:sz w:val="16"/>
                <w:szCs w:val="16"/>
              </w:rPr>
              <w:t>42</w:t>
            </w:r>
            <w:r w:rsidRPr="00DC49EF">
              <w:rPr>
                <w:rFonts w:asciiTheme="minorHAnsi" w:hAnsiTheme="minorHAnsi" w:cstheme="minorHAnsi"/>
                <w:sz w:val="16"/>
                <w:szCs w:val="16"/>
              </w:rPr>
              <w:t>"</w:t>
            </w:r>
          </w:p>
        </w:tc>
        <w:tc>
          <w:tcPr>
            <w:tcW w:w="352" w:type="dxa"/>
            <w:tcBorders>
              <w:top w:val="single" w:sz="4" w:space="0" w:color="auto"/>
              <w:left w:val="single" w:sz="4" w:space="0" w:color="auto"/>
              <w:bottom w:val="single" w:sz="4" w:space="0" w:color="auto"/>
              <w:right w:val="single" w:sz="12" w:space="0" w:color="000000" w:themeColor="text1"/>
            </w:tcBorders>
            <w:vAlign w:val="center"/>
          </w:tcPr>
          <w:p w14:paraId="45A16252" w14:textId="6BB60606" w:rsidR="00B64097" w:rsidRPr="0059081E" w:rsidRDefault="00B64097" w:rsidP="00316B0F">
            <w:pPr>
              <w:jc w:val="center"/>
              <w:rPr>
                <w:rFonts w:asciiTheme="minorHAnsi" w:hAnsiTheme="minorHAnsi" w:cstheme="minorHAnsi"/>
                <w:sz w:val="16"/>
                <w:szCs w:val="16"/>
              </w:rPr>
            </w:pPr>
            <w:r w:rsidRPr="00DC49EF">
              <w:rPr>
                <w:rFonts w:asciiTheme="minorHAnsi" w:hAnsiTheme="minorHAnsi" w:cstheme="minorHAnsi"/>
                <w:sz w:val="16"/>
                <w:szCs w:val="16"/>
              </w:rPr>
              <w:t>W</w:t>
            </w:r>
          </w:p>
        </w:tc>
        <w:tc>
          <w:tcPr>
            <w:tcW w:w="1765" w:type="dxa"/>
            <w:tcBorders>
              <w:top w:val="single" w:sz="4" w:space="0" w:color="auto"/>
              <w:left w:val="single" w:sz="12" w:space="0" w:color="000000" w:themeColor="text1"/>
              <w:bottom w:val="single" w:sz="4" w:space="0" w:color="auto"/>
              <w:right w:val="single" w:sz="12" w:space="0" w:color="000000" w:themeColor="text1"/>
            </w:tcBorders>
            <w:vAlign w:val="center"/>
          </w:tcPr>
          <w:p w14:paraId="1E4652A1" w14:textId="6D31CA85" w:rsidR="00B64097" w:rsidRPr="002235BC" w:rsidRDefault="00B64097" w:rsidP="00316B0F">
            <w:pPr>
              <w:ind w:left="54"/>
              <w:jc w:val="center"/>
              <w:rPr>
                <w:rFonts w:asciiTheme="minorHAnsi" w:hAnsiTheme="minorHAnsi" w:cstheme="minorHAnsi"/>
                <w:sz w:val="16"/>
                <w:szCs w:val="16"/>
              </w:rPr>
            </w:pPr>
            <w:r w:rsidRPr="002235BC">
              <w:rPr>
                <w:rFonts w:asciiTheme="minorHAnsi" w:hAnsiTheme="minorHAnsi" w:cstheme="minorHAnsi"/>
                <w:sz w:val="16"/>
                <w:szCs w:val="16"/>
              </w:rPr>
              <w:t>42.175508, -71.728172</w:t>
            </w:r>
          </w:p>
        </w:tc>
        <w:tc>
          <w:tcPr>
            <w:tcW w:w="872" w:type="dxa"/>
            <w:tcBorders>
              <w:top w:val="single" w:sz="4" w:space="0" w:color="auto"/>
              <w:left w:val="single" w:sz="12" w:space="0" w:color="000000" w:themeColor="text1"/>
              <w:bottom w:val="single" w:sz="4" w:space="0" w:color="auto"/>
              <w:right w:val="single" w:sz="12" w:space="0" w:color="000000" w:themeColor="text1"/>
            </w:tcBorders>
            <w:vAlign w:val="center"/>
          </w:tcPr>
          <w:p w14:paraId="4C0F6520" w14:textId="0A941373" w:rsidR="00B64097" w:rsidRPr="00A530A2" w:rsidRDefault="00B64097" w:rsidP="00316B0F">
            <w:pPr>
              <w:ind w:left="54"/>
              <w:jc w:val="center"/>
              <w:rPr>
                <w:rFonts w:asciiTheme="minorHAnsi" w:hAnsiTheme="minorHAnsi" w:cstheme="minorHAnsi"/>
                <w:sz w:val="16"/>
                <w:szCs w:val="16"/>
              </w:rPr>
            </w:pPr>
            <w:r>
              <w:rPr>
                <w:rFonts w:asciiTheme="minorHAnsi" w:hAnsiTheme="minorHAnsi" w:cstheme="minorHAnsi"/>
                <w:sz w:val="16"/>
                <w:szCs w:val="16"/>
              </w:rPr>
              <w:t>TBD</w:t>
            </w:r>
          </w:p>
        </w:tc>
        <w:tc>
          <w:tcPr>
            <w:tcW w:w="5025" w:type="dxa"/>
            <w:tcBorders>
              <w:top w:val="single" w:sz="4" w:space="0" w:color="auto"/>
              <w:left w:val="single" w:sz="12" w:space="0" w:color="000000" w:themeColor="text1"/>
              <w:bottom w:val="single" w:sz="4" w:space="0" w:color="auto"/>
              <w:right w:val="single" w:sz="12" w:space="0" w:color="000000" w:themeColor="text1"/>
            </w:tcBorders>
            <w:vAlign w:val="center"/>
          </w:tcPr>
          <w:p w14:paraId="4FB7FF8A" w14:textId="0A28FF17" w:rsidR="00B64097" w:rsidRPr="0059081E" w:rsidRDefault="00B64097" w:rsidP="00316B0F">
            <w:pPr>
              <w:rPr>
                <w:rFonts w:asciiTheme="minorHAnsi" w:hAnsiTheme="minorHAnsi" w:cstheme="minorHAnsi"/>
                <w:sz w:val="16"/>
                <w:szCs w:val="16"/>
              </w:rPr>
            </w:pPr>
            <w:r w:rsidRPr="00DC49EF">
              <w:rPr>
                <w:rFonts w:asciiTheme="minorHAnsi" w:hAnsiTheme="minorHAnsi" w:cstheme="minorHAnsi"/>
                <w:sz w:val="16"/>
                <w:szCs w:val="16"/>
              </w:rPr>
              <w:t>3-mile waterway: as an outlet of Cogan Pond in Sutton, it merges with several other small streams to terminate in its confluence with the Blackstone River</w:t>
            </w:r>
            <w:r>
              <w:rPr>
                <w:rFonts w:asciiTheme="minorHAnsi" w:hAnsiTheme="minorHAnsi" w:cstheme="minorHAnsi"/>
                <w:sz w:val="16"/>
                <w:szCs w:val="16"/>
              </w:rPr>
              <w:t xml:space="preserve"> (Segment AU MA51-03)</w:t>
            </w:r>
            <w:r w:rsidRPr="00DC49EF">
              <w:rPr>
                <w:rFonts w:asciiTheme="minorHAnsi" w:hAnsiTheme="minorHAnsi" w:cstheme="minorHAnsi"/>
                <w:sz w:val="16"/>
                <w:szCs w:val="16"/>
              </w:rPr>
              <w:t xml:space="preserve">. </w:t>
            </w:r>
            <w:r w:rsidRPr="00DC49EF">
              <w:rPr>
                <w:rFonts w:asciiTheme="minorHAnsi" w:hAnsiTheme="minorHAnsi" w:cstheme="minorHAnsi"/>
                <w:b/>
                <w:sz w:val="16"/>
                <w:szCs w:val="16"/>
                <w:u w:val="single"/>
              </w:rPr>
              <w:t>S</w:t>
            </w:r>
            <w:r>
              <w:rPr>
                <w:rFonts w:asciiTheme="minorHAnsi" w:hAnsiTheme="minorHAnsi" w:cstheme="minorHAnsi"/>
                <w:b/>
                <w:sz w:val="16"/>
                <w:szCs w:val="16"/>
                <w:u w:val="single"/>
              </w:rPr>
              <w:t xml:space="preserve">ite </w:t>
            </w:r>
            <w:r w:rsidR="006217DF">
              <w:rPr>
                <w:rFonts w:asciiTheme="minorHAnsi" w:hAnsiTheme="minorHAnsi" w:cstheme="minorHAnsi"/>
                <w:b/>
                <w:sz w:val="16"/>
                <w:szCs w:val="16"/>
                <w:u w:val="single"/>
              </w:rPr>
              <w:t>Bla06</w:t>
            </w:r>
            <w:r w:rsidRPr="00DC49EF">
              <w:rPr>
                <w:rFonts w:asciiTheme="minorHAnsi" w:hAnsiTheme="minorHAnsi" w:cstheme="minorHAnsi"/>
                <w:b/>
                <w:sz w:val="16"/>
                <w:szCs w:val="16"/>
                <w:u w:val="single"/>
              </w:rPr>
              <w:t>:</w:t>
            </w:r>
            <w:r w:rsidRPr="00DC49EF">
              <w:rPr>
                <w:rFonts w:asciiTheme="minorHAnsi" w:hAnsiTheme="minorHAnsi" w:cstheme="minorHAnsi"/>
                <w:sz w:val="16"/>
                <w:szCs w:val="16"/>
              </w:rPr>
              <w:t xml:space="preserve"> </w:t>
            </w:r>
            <w:r>
              <w:rPr>
                <w:rFonts w:asciiTheme="minorHAnsi" w:hAnsiTheme="minorHAnsi" w:cstheme="minorHAnsi"/>
                <w:sz w:val="16"/>
                <w:szCs w:val="16"/>
              </w:rPr>
              <w:t xml:space="preserve">At Meeting of </w:t>
            </w:r>
            <w:r w:rsidRPr="00DC49EF">
              <w:rPr>
                <w:rFonts w:asciiTheme="minorHAnsi" w:hAnsiTheme="minorHAnsi" w:cstheme="minorHAnsi"/>
                <w:sz w:val="16"/>
                <w:szCs w:val="16"/>
              </w:rPr>
              <w:t>Providence/Hatchery Rds.</w:t>
            </w:r>
            <w:r>
              <w:rPr>
                <w:rFonts w:asciiTheme="minorHAnsi" w:hAnsiTheme="minorHAnsi" w:cstheme="minorHAnsi"/>
                <w:sz w:val="16"/>
                <w:szCs w:val="16"/>
              </w:rPr>
              <w:t xml:space="preserve">, Sutton. </w:t>
            </w:r>
          </w:p>
        </w:tc>
      </w:tr>
      <w:tr w:rsidR="00B64097" w:rsidRPr="00DC49EF" w14:paraId="64DBFB80" w14:textId="77777777" w:rsidTr="006217DF">
        <w:trPr>
          <w:cantSplit/>
          <w:trHeight w:val="669"/>
        </w:trPr>
        <w:tc>
          <w:tcPr>
            <w:tcW w:w="540" w:type="dxa"/>
            <w:tcBorders>
              <w:top w:val="single" w:sz="4" w:space="0" w:color="auto"/>
              <w:left w:val="single" w:sz="12" w:space="0" w:color="000000" w:themeColor="text1"/>
              <w:bottom w:val="single" w:sz="4" w:space="0" w:color="auto"/>
              <w:right w:val="single" w:sz="12" w:space="0" w:color="000000" w:themeColor="text1"/>
            </w:tcBorders>
            <w:tcMar>
              <w:top w:w="0" w:type="dxa"/>
              <w:left w:w="72" w:type="dxa"/>
              <w:bottom w:w="0" w:type="dxa"/>
              <w:right w:w="72" w:type="dxa"/>
            </w:tcMar>
            <w:vAlign w:val="center"/>
            <w:hideMark/>
          </w:tcPr>
          <w:p w14:paraId="07AD7E68" w14:textId="058C28D8" w:rsidR="00B64097" w:rsidRPr="00DC49EF" w:rsidRDefault="00B64097" w:rsidP="00316B0F">
            <w:pPr>
              <w:jc w:val="center"/>
              <w:rPr>
                <w:rFonts w:asciiTheme="minorHAnsi" w:hAnsiTheme="minorHAnsi" w:cstheme="minorHAnsi"/>
                <w:sz w:val="16"/>
                <w:szCs w:val="16"/>
              </w:rPr>
            </w:pPr>
            <w:r>
              <w:rPr>
                <w:rFonts w:asciiTheme="minorHAnsi" w:hAnsiTheme="minorHAnsi" w:cstheme="minorHAnsi"/>
                <w:sz w:val="16"/>
                <w:szCs w:val="16"/>
              </w:rPr>
              <w:t>7</w:t>
            </w:r>
          </w:p>
        </w:tc>
        <w:tc>
          <w:tcPr>
            <w:tcW w:w="1486" w:type="dxa"/>
            <w:tcBorders>
              <w:top w:val="single" w:sz="4" w:space="0" w:color="auto"/>
              <w:left w:val="single" w:sz="12" w:space="0" w:color="000000" w:themeColor="text1"/>
              <w:bottom w:val="single" w:sz="4" w:space="0" w:color="auto"/>
              <w:right w:val="single" w:sz="12" w:space="0" w:color="000000" w:themeColor="text1"/>
            </w:tcBorders>
            <w:vAlign w:val="center"/>
          </w:tcPr>
          <w:p w14:paraId="25D703B8" w14:textId="233D3BE6" w:rsidR="00B64097" w:rsidRPr="00DC49EF" w:rsidRDefault="00B64097" w:rsidP="00316B0F">
            <w:pPr>
              <w:ind w:left="54"/>
              <w:rPr>
                <w:rFonts w:asciiTheme="minorHAnsi" w:hAnsiTheme="minorHAnsi" w:cstheme="minorHAnsi"/>
                <w:sz w:val="16"/>
                <w:szCs w:val="16"/>
              </w:rPr>
            </w:pPr>
            <w:r w:rsidRPr="00DC49EF">
              <w:rPr>
                <w:rFonts w:asciiTheme="minorHAnsi" w:hAnsiTheme="minorHAnsi" w:cstheme="minorHAnsi"/>
                <w:sz w:val="16"/>
                <w:szCs w:val="16"/>
              </w:rPr>
              <w:t>Singletary Brook</w:t>
            </w:r>
          </w:p>
        </w:tc>
        <w:tc>
          <w:tcPr>
            <w:tcW w:w="590" w:type="dxa"/>
            <w:tcBorders>
              <w:top w:val="single" w:sz="4" w:space="0" w:color="auto"/>
              <w:left w:val="single" w:sz="12" w:space="0" w:color="000000" w:themeColor="text1"/>
              <w:bottom w:val="single" w:sz="4" w:space="0" w:color="auto"/>
              <w:right w:val="single" w:sz="12" w:space="0" w:color="000000" w:themeColor="text1"/>
            </w:tcBorders>
            <w:vAlign w:val="center"/>
          </w:tcPr>
          <w:p w14:paraId="44B67C91" w14:textId="0F9442A4" w:rsidR="00B64097" w:rsidRPr="00B64097" w:rsidRDefault="00B64097" w:rsidP="00316B0F">
            <w:pPr>
              <w:ind w:left="54"/>
              <w:jc w:val="center"/>
              <w:rPr>
                <w:rFonts w:asciiTheme="minorHAnsi" w:hAnsiTheme="minorHAnsi" w:cstheme="minorHAnsi"/>
                <w:sz w:val="16"/>
                <w:szCs w:val="16"/>
              </w:rPr>
            </w:pPr>
            <w:r>
              <w:rPr>
                <w:rFonts w:asciiTheme="minorHAnsi" w:hAnsiTheme="minorHAnsi" w:cstheme="minorHAnsi"/>
                <w:bCs/>
                <w:sz w:val="16"/>
                <w:szCs w:val="16"/>
              </w:rPr>
              <w:t>Bla07</w:t>
            </w:r>
          </w:p>
        </w:tc>
        <w:tc>
          <w:tcPr>
            <w:tcW w:w="960" w:type="dxa"/>
            <w:tcBorders>
              <w:top w:val="single" w:sz="4" w:space="0" w:color="auto"/>
              <w:left w:val="single" w:sz="12" w:space="0" w:color="000000" w:themeColor="text1"/>
              <w:bottom w:val="single" w:sz="4" w:space="0" w:color="auto"/>
              <w:right w:val="single" w:sz="12" w:space="0" w:color="000000" w:themeColor="text1"/>
            </w:tcBorders>
            <w:vAlign w:val="center"/>
          </w:tcPr>
          <w:p w14:paraId="0C7FB71F" w14:textId="45232422" w:rsidR="00B64097" w:rsidRPr="00B64097" w:rsidRDefault="00B64097" w:rsidP="00316B0F">
            <w:pPr>
              <w:ind w:left="54"/>
              <w:jc w:val="center"/>
              <w:rPr>
                <w:rFonts w:asciiTheme="minorHAnsi" w:hAnsiTheme="minorHAnsi" w:cstheme="minorHAnsi"/>
                <w:sz w:val="16"/>
                <w:szCs w:val="16"/>
              </w:rPr>
            </w:pPr>
            <w:r w:rsidRPr="00B64097">
              <w:rPr>
                <w:rFonts w:asciiTheme="minorHAnsi" w:hAnsiTheme="minorHAnsi" w:cstheme="minorHAnsi"/>
                <w:bCs/>
                <w:sz w:val="16"/>
                <w:szCs w:val="16"/>
              </w:rPr>
              <w:t>W1767</w:t>
            </w:r>
          </w:p>
        </w:tc>
        <w:tc>
          <w:tcPr>
            <w:tcW w:w="1308" w:type="dxa"/>
            <w:tcBorders>
              <w:top w:val="single" w:sz="4" w:space="0" w:color="auto"/>
              <w:left w:val="single" w:sz="12" w:space="0" w:color="000000" w:themeColor="text1"/>
              <w:bottom w:val="single" w:sz="4" w:space="0" w:color="auto"/>
              <w:right w:val="single" w:sz="4" w:space="0" w:color="auto"/>
            </w:tcBorders>
            <w:vAlign w:val="center"/>
          </w:tcPr>
          <w:p w14:paraId="27D58E89" w14:textId="329EC13B" w:rsidR="00B64097" w:rsidRPr="00DC49EF" w:rsidRDefault="00B64097" w:rsidP="00316B0F">
            <w:pPr>
              <w:ind w:left="54"/>
              <w:jc w:val="center"/>
              <w:rPr>
                <w:rFonts w:asciiTheme="minorHAnsi" w:hAnsiTheme="minorHAnsi" w:cstheme="minorHAnsi"/>
                <w:sz w:val="16"/>
                <w:szCs w:val="16"/>
              </w:rPr>
            </w:pPr>
            <w:r w:rsidRPr="00E257F8">
              <w:rPr>
                <w:rFonts w:asciiTheme="minorHAnsi" w:hAnsiTheme="minorHAnsi" w:cstheme="minorHAnsi"/>
                <w:bCs/>
                <w:sz w:val="16"/>
                <w:szCs w:val="16"/>
              </w:rPr>
              <w:t>42°10'58.19"</w:t>
            </w:r>
          </w:p>
        </w:tc>
        <w:tc>
          <w:tcPr>
            <w:tcW w:w="348" w:type="dxa"/>
            <w:tcBorders>
              <w:top w:val="single" w:sz="4" w:space="0" w:color="auto"/>
              <w:left w:val="single" w:sz="4" w:space="0" w:color="auto"/>
              <w:bottom w:val="single" w:sz="4" w:space="0" w:color="auto"/>
              <w:right w:val="single" w:sz="4" w:space="0" w:color="auto"/>
            </w:tcBorders>
            <w:vAlign w:val="center"/>
            <w:hideMark/>
          </w:tcPr>
          <w:p w14:paraId="46C9D8AA" w14:textId="1998452D" w:rsidR="00B64097" w:rsidRPr="00DC49EF" w:rsidRDefault="00B64097" w:rsidP="00316B0F">
            <w:pPr>
              <w:ind w:left="54"/>
              <w:jc w:val="center"/>
              <w:rPr>
                <w:rFonts w:asciiTheme="minorHAnsi" w:hAnsiTheme="minorHAnsi" w:cstheme="minorHAnsi"/>
                <w:sz w:val="16"/>
                <w:szCs w:val="16"/>
              </w:rPr>
            </w:pPr>
            <w:r w:rsidRPr="00DC49EF">
              <w:rPr>
                <w:rFonts w:asciiTheme="minorHAnsi" w:hAnsiTheme="minorHAnsi" w:cstheme="minorHAnsi"/>
                <w:sz w:val="16"/>
                <w:szCs w:val="16"/>
              </w:rPr>
              <w:t>N</w:t>
            </w:r>
          </w:p>
        </w:tc>
        <w:tc>
          <w:tcPr>
            <w:tcW w:w="1308" w:type="dxa"/>
            <w:tcBorders>
              <w:top w:val="single" w:sz="4" w:space="0" w:color="auto"/>
              <w:left w:val="single" w:sz="4" w:space="0" w:color="auto"/>
              <w:bottom w:val="single" w:sz="4" w:space="0" w:color="auto"/>
              <w:right w:val="single" w:sz="4" w:space="0" w:color="auto"/>
            </w:tcBorders>
            <w:vAlign w:val="center"/>
          </w:tcPr>
          <w:p w14:paraId="4889C2C1" w14:textId="561F40AE" w:rsidR="00B64097" w:rsidRPr="00DC49EF" w:rsidRDefault="00B64097" w:rsidP="00316B0F">
            <w:pPr>
              <w:jc w:val="center"/>
              <w:rPr>
                <w:rFonts w:asciiTheme="minorHAnsi" w:hAnsiTheme="minorHAnsi" w:cstheme="minorHAnsi"/>
                <w:sz w:val="16"/>
                <w:szCs w:val="16"/>
              </w:rPr>
            </w:pPr>
            <w:r w:rsidRPr="00E257F8">
              <w:rPr>
                <w:rFonts w:asciiTheme="minorHAnsi" w:hAnsiTheme="minorHAnsi" w:cstheme="minorHAnsi"/>
                <w:bCs/>
                <w:sz w:val="16"/>
                <w:szCs w:val="16"/>
              </w:rPr>
              <w:t>71°45'57.49"</w:t>
            </w:r>
          </w:p>
        </w:tc>
        <w:tc>
          <w:tcPr>
            <w:tcW w:w="352" w:type="dxa"/>
            <w:tcBorders>
              <w:top w:val="single" w:sz="4" w:space="0" w:color="auto"/>
              <w:left w:val="single" w:sz="4" w:space="0" w:color="auto"/>
              <w:bottom w:val="single" w:sz="4" w:space="0" w:color="auto"/>
              <w:right w:val="single" w:sz="12" w:space="0" w:color="000000" w:themeColor="text1"/>
            </w:tcBorders>
            <w:vAlign w:val="center"/>
            <w:hideMark/>
          </w:tcPr>
          <w:p w14:paraId="68014D83" w14:textId="32748E7A" w:rsidR="00B64097" w:rsidRPr="00DC49EF" w:rsidRDefault="00B64097" w:rsidP="00316B0F">
            <w:pPr>
              <w:jc w:val="center"/>
              <w:rPr>
                <w:rFonts w:asciiTheme="minorHAnsi" w:hAnsiTheme="minorHAnsi" w:cstheme="minorHAnsi"/>
                <w:sz w:val="16"/>
                <w:szCs w:val="16"/>
              </w:rPr>
            </w:pPr>
            <w:r w:rsidRPr="00DC49EF">
              <w:rPr>
                <w:rFonts w:asciiTheme="minorHAnsi" w:hAnsiTheme="minorHAnsi" w:cstheme="minorHAnsi"/>
                <w:sz w:val="16"/>
                <w:szCs w:val="16"/>
              </w:rPr>
              <w:t>W</w:t>
            </w:r>
          </w:p>
        </w:tc>
        <w:tc>
          <w:tcPr>
            <w:tcW w:w="1765" w:type="dxa"/>
            <w:tcBorders>
              <w:top w:val="single" w:sz="4" w:space="0" w:color="auto"/>
              <w:left w:val="single" w:sz="12" w:space="0" w:color="000000" w:themeColor="text1"/>
              <w:bottom w:val="single" w:sz="4" w:space="0" w:color="auto"/>
              <w:right w:val="single" w:sz="12" w:space="0" w:color="000000" w:themeColor="text1"/>
            </w:tcBorders>
            <w:vAlign w:val="center"/>
          </w:tcPr>
          <w:p w14:paraId="5DDBC5A9" w14:textId="3001777E" w:rsidR="00B64097" w:rsidRPr="00DC49EF" w:rsidRDefault="00B64097" w:rsidP="00316B0F">
            <w:pPr>
              <w:ind w:left="54"/>
              <w:jc w:val="center"/>
              <w:rPr>
                <w:rFonts w:asciiTheme="minorHAnsi" w:hAnsiTheme="minorHAnsi" w:cstheme="minorHAnsi"/>
                <w:sz w:val="16"/>
                <w:szCs w:val="16"/>
              </w:rPr>
            </w:pPr>
            <w:r w:rsidRPr="002235BC">
              <w:rPr>
                <w:rFonts w:asciiTheme="minorHAnsi" w:hAnsiTheme="minorHAnsi" w:cstheme="minorHAnsi"/>
                <w:bCs/>
                <w:sz w:val="16"/>
                <w:szCs w:val="16"/>
              </w:rPr>
              <w:t>42.182831, -71.765969</w:t>
            </w:r>
          </w:p>
        </w:tc>
        <w:tc>
          <w:tcPr>
            <w:tcW w:w="872" w:type="dxa"/>
            <w:tcBorders>
              <w:top w:val="single" w:sz="4" w:space="0" w:color="auto"/>
              <w:left w:val="single" w:sz="12" w:space="0" w:color="000000" w:themeColor="text1"/>
              <w:bottom w:val="single" w:sz="4" w:space="0" w:color="auto"/>
              <w:right w:val="single" w:sz="12" w:space="0" w:color="000000" w:themeColor="text1"/>
            </w:tcBorders>
            <w:vAlign w:val="center"/>
          </w:tcPr>
          <w:p w14:paraId="2DA0A7F6" w14:textId="36FC3E69" w:rsidR="00B64097" w:rsidRPr="00DC49EF" w:rsidRDefault="00B64097" w:rsidP="00316B0F">
            <w:pPr>
              <w:ind w:left="54"/>
              <w:jc w:val="center"/>
              <w:rPr>
                <w:rFonts w:asciiTheme="minorHAnsi" w:hAnsiTheme="minorHAnsi" w:cstheme="minorHAnsi"/>
                <w:sz w:val="16"/>
                <w:szCs w:val="16"/>
              </w:rPr>
            </w:pPr>
            <w:r w:rsidRPr="009D7AD2">
              <w:rPr>
                <w:rFonts w:asciiTheme="minorHAnsi" w:hAnsiTheme="minorHAnsi" w:cstheme="minorHAnsi"/>
                <w:sz w:val="16"/>
                <w:szCs w:val="16"/>
              </w:rPr>
              <w:t>MA51-</w:t>
            </w:r>
            <w:r>
              <w:rPr>
                <w:rFonts w:asciiTheme="minorHAnsi" w:hAnsiTheme="minorHAnsi" w:cstheme="minorHAnsi"/>
                <w:sz w:val="16"/>
                <w:szCs w:val="16"/>
              </w:rPr>
              <w:t>31</w:t>
            </w:r>
          </w:p>
        </w:tc>
        <w:tc>
          <w:tcPr>
            <w:tcW w:w="5025" w:type="dxa"/>
            <w:tcBorders>
              <w:top w:val="single" w:sz="4" w:space="0" w:color="auto"/>
              <w:left w:val="single" w:sz="12" w:space="0" w:color="000000" w:themeColor="text1"/>
              <w:bottom w:val="single" w:sz="4" w:space="0" w:color="auto"/>
              <w:right w:val="single" w:sz="12" w:space="0" w:color="000000" w:themeColor="text1"/>
            </w:tcBorders>
            <w:vAlign w:val="center"/>
          </w:tcPr>
          <w:p w14:paraId="07586309" w14:textId="6D3AF2DF" w:rsidR="00B64097" w:rsidRPr="00DC49EF" w:rsidRDefault="00B64097" w:rsidP="00316B0F">
            <w:pPr>
              <w:ind w:left="54"/>
              <w:rPr>
                <w:rFonts w:asciiTheme="minorHAnsi" w:hAnsiTheme="minorHAnsi" w:cstheme="minorHAnsi"/>
                <w:color w:val="800000"/>
                <w:sz w:val="16"/>
                <w:szCs w:val="16"/>
              </w:rPr>
            </w:pPr>
            <w:r w:rsidRPr="00DC49EF">
              <w:rPr>
                <w:rFonts w:asciiTheme="minorHAnsi" w:hAnsiTheme="minorHAnsi" w:cstheme="minorHAnsi"/>
                <w:sz w:val="16"/>
                <w:szCs w:val="16"/>
              </w:rPr>
              <w:t xml:space="preserve">Appx. 5.5-miles: an outlet of Town Farm Pond, Sutton it deposits in Blackstone River. </w:t>
            </w:r>
            <w:r>
              <w:rPr>
                <w:rFonts w:asciiTheme="minorHAnsi" w:hAnsiTheme="minorHAnsi" w:cstheme="minorHAnsi"/>
                <w:b/>
                <w:sz w:val="16"/>
                <w:szCs w:val="16"/>
                <w:u w:val="single"/>
              </w:rPr>
              <w:t xml:space="preserve">Site </w:t>
            </w:r>
            <w:r w:rsidR="006217DF">
              <w:rPr>
                <w:rFonts w:asciiTheme="minorHAnsi" w:hAnsiTheme="minorHAnsi" w:cstheme="minorHAnsi"/>
                <w:b/>
                <w:sz w:val="16"/>
                <w:szCs w:val="16"/>
                <w:u w:val="single"/>
              </w:rPr>
              <w:t>Bla07</w:t>
            </w:r>
            <w:r w:rsidRPr="00DC49EF">
              <w:rPr>
                <w:rFonts w:asciiTheme="minorHAnsi" w:hAnsiTheme="minorHAnsi" w:cstheme="minorHAnsi"/>
                <w:b/>
                <w:sz w:val="16"/>
                <w:szCs w:val="16"/>
                <w:u w:val="single"/>
              </w:rPr>
              <w:t>:</w:t>
            </w:r>
            <w:r w:rsidRPr="00DC49EF">
              <w:rPr>
                <w:rFonts w:asciiTheme="minorHAnsi" w:hAnsiTheme="minorHAnsi" w:cstheme="minorHAnsi"/>
                <w:sz w:val="16"/>
                <w:szCs w:val="16"/>
              </w:rPr>
              <w:t xml:space="preserve"> </w:t>
            </w:r>
            <w:r>
              <w:rPr>
                <w:rFonts w:asciiTheme="minorHAnsi" w:hAnsiTheme="minorHAnsi" w:cstheme="minorHAnsi"/>
                <w:sz w:val="16"/>
                <w:szCs w:val="16"/>
              </w:rPr>
              <w:t xml:space="preserve">Across the street from 93 </w:t>
            </w:r>
            <w:r w:rsidRPr="00DC49EF">
              <w:rPr>
                <w:rFonts w:asciiTheme="minorHAnsi" w:hAnsiTheme="minorHAnsi" w:cstheme="minorHAnsi"/>
                <w:sz w:val="16"/>
                <w:szCs w:val="16"/>
              </w:rPr>
              <w:t>Sycamore Street, Millbury</w:t>
            </w:r>
          </w:p>
        </w:tc>
      </w:tr>
      <w:tr w:rsidR="006217DF" w:rsidRPr="00DC49EF" w14:paraId="72051971" w14:textId="77777777" w:rsidTr="006217DF">
        <w:trPr>
          <w:cantSplit/>
          <w:trHeight w:val="669"/>
        </w:trPr>
        <w:tc>
          <w:tcPr>
            <w:tcW w:w="540" w:type="dxa"/>
            <w:tcBorders>
              <w:top w:val="single" w:sz="4" w:space="0" w:color="auto"/>
              <w:left w:val="single" w:sz="12" w:space="0" w:color="000000" w:themeColor="text1"/>
              <w:bottom w:val="single" w:sz="4" w:space="0" w:color="auto"/>
              <w:right w:val="single" w:sz="12" w:space="0" w:color="000000" w:themeColor="text1"/>
            </w:tcBorders>
            <w:tcMar>
              <w:top w:w="0" w:type="dxa"/>
              <w:left w:w="72" w:type="dxa"/>
              <w:bottom w:w="0" w:type="dxa"/>
              <w:right w:w="72" w:type="dxa"/>
            </w:tcMar>
            <w:vAlign w:val="center"/>
          </w:tcPr>
          <w:p w14:paraId="2AE77ED1" w14:textId="4CB341B3" w:rsidR="006217DF" w:rsidRDefault="006217DF" w:rsidP="006217DF">
            <w:pPr>
              <w:jc w:val="center"/>
              <w:rPr>
                <w:rFonts w:asciiTheme="minorHAnsi" w:hAnsiTheme="minorHAnsi" w:cstheme="minorHAnsi"/>
                <w:sz w:val="16"/>
                <w:szCs w:val="16"/>
              </w:rPr>
            </w:pPr>
            <w:r>
              <w:rPr>
                <w:rFonts w:asciiTheme="minorHAnsi" w:hAnsiTheme="minorHAnsi" w:cstheme="minorHAnsi"/>
                <w:sz w:val="16"/>
                <w:szCs w:val="16"/>
              </w:rPr>
              <w:t>8</w:t>
            </w:r>
          </w:p>
        </w:tc>
        <w:tc>
          <w:tcPr>
            <w:tcW w:w="1486" w:type="dxa"/>
            <w:tcBorders>
              <w:top w:val="single" w:sz="4" w:space="0" w:color="auto"/>
              <w:left w:val="single" w:sz="12" w:space="0" w:color="000000" w:themeColor="text1"/>
              <w:bottom w:val="single" w:sz="4" w:space="0" w:color="auto"/>
              <w:right w:val="single" w:sz="12" w:space="0" w:color="000000" w:themeColor="text1"/>
            </w:tcBorders>
            <w:vAlign w:val="center"/>
          </w:tcPr>
          <w:p w14:paraId="0DF8E448" w14:textId="7183967E" w:rsidR="006217DF" w:rsidRPr="00DC49EF" w:rsidRDefault="006217DF" w:rsidP="006217DF">
            <w:pPr>
              <w:ind w:left="54"/>
              <w:rPr>
                <w:rFonts w:asciiTheme="minorHAnsi" w:hAnsiTheme="minorHAnsi" w:cstheme="minorHAnsi"/>
                <w:sz w:val="16"/>
                <w:szCs w:val="16"/>
              </w:rPr>
            </w:pPr>
            <w:r w:rsidRPr="0059081E">
              <w:rPr>
                <w:rFonts w:asciiTheme="minorHAnsi" w:hAnsiTheme="minorHAnsi" w:cstheme="minorHAnsi"/>
                <w:sz w:val="16"/>
                <w:szCs w:val="16"/>
              </w:rPr>
              <w:t xml:space="preserve">Unnamed Tributary </w:t>
            </w:r>
          </w:p>
        </w:tc>
        <w:tc>
          <w:tcPr>
            <w:tcW w:w="590" w:type="dxa"/>
            <w:tcBorders>
              <w:top w:val="single" w:sz="4" w:space="0" w:color="auto"/>
              <w:left w:val="single" w:sz="12" w:space="0" w:color="000000" w:themeColor="text1"/>
              <w:bottom w:val="single" w:sz="4" w:space="0" w:color="auto"/>
              <w:right w:val="single" w:sz="12" w:space="0" w:color="000000" w:themeColor="text1"/>
            </w:tcBorders>
            <w:vAlign w:val="center"/>
          </w:tcPr>
          <w:p w14:paraId="205A5528" w14:textId="0E3CFBE4" w:rsidR="006217DF" w:rsidRPr="00B64097" w:rsidRDefault="006217DF" w:rsidP="006217DF">
            <w:pPr>
              <w:ind w:left="54"/>
              <w:jc w:val="center"/>
              <w:rPr>
                <w:rFonts w:asciiTheme="minorHAnsi" w:hAnsiTheme="minorHAnsi" w:cstheme="minorHAnsi"/>
                <w:bCs/>
                <w:sz w:val="16"/>
                <w:szCs w:val="16"/>
              </w:rPr>
            </w:pPr>
            <w:r>
              <w:rPr>
                <w:rFonts w:asciiTheme="minorHAnsi" w:hAnsiTheme="minorHAnsi" w:cstheme="minorHAnsi"/>
                <w:sz w:val="16"/>
                <w:szCs w:val="16"/>
              </w:rPr>
              <w:t>Bla08</w:t>
            </w:r>
          </w:p>
        </w:tc>
        <w:tc>
          <w:tcPr>
            <w:tcW w:w="960" w:type="dxa"/>
            <w:tcBorders>
              <w:top w:val="single" w:sz="4" w:space="0" w:color="auto"/>
              <w:left w:val="single" w:sz="12" w:space="0" w:color="000000" w:themeColor="text1"/>
              <w:bottom w:val="single" w:sz="4" w:space="0" w:color="auto"/>
              <w:right w:val="single" w:sz="12" w:space="0" w:color="000000" w:themeColor="text1"/>
            </w:tcBorders>
            <w:vAlign w:val="center"/>
          </w:tcPr>
          <w:p w14:paraId="44819F72" w14:textId="5337A10E" w:rsidR="006217DF" w:rsidRPr="00B64097" w:rsidRDefault="006217DF" w:rsidP="006217DF">
            <w:pPr>
              <w:ind w:left="54"/>
              <w:jc w:val="center"/>
              <w:rPr>
                <w:rFonts w:asciiTheme="minorHAnsi" w:hAnsiTheme="minorHAnsi" w:cstheme="minorHAnsi"/>
                <w:bCs/>
                <w:sz w:val="16"/>
                <w:szCs w:val="16"/>
              </w:rPr>
            </w:pPr>
            <w:r>
              <w:rPr>
                <w:rFonts w:asciiTheme="minorHAnsi" w:hAnsiTheme="minorHAnsi" w:cstheme="minorHAnsi"/>
                <w:sz w:val="16"/>
                <w:szCs w:val="16"/>
              </w:rPr>
              <w:t>W????</w:t>
            </w:r>
          </w:p>
        </w:tc>
        <w:tc>
          <w:tcPr>
            <w:tcW w:w="1308" w:type="dxa"/>
            <w:tcBorders>
              <w:top w:val="single" w:sz="4" w:space="0" w:color="auto"/>
              <w:left w:val="single" w:sz="12" w:space="0" w:color="000000" w:themeColor="text1"/>
              <w:bottom w:val="single" w:sz="4" w:space="0" w:color="auto"/>
              <w:right w:val="single" w:sz="4" w:space="0" w:color="auto"/>
            </w:tcBorders>
            <w:vAlign w:val="center"/>
          </w:tcPr>
          <w:p w14:paraId="3BCEAFEE" w14:textId="182A81B0" w:rsidR="006217DF" w:rsidRPr="00E257F8" w:rsidRDefault="006217DF" w:rsidP="006217DF">
            <w:pPr>
              <w:ind w:left="54"/>
              <w:jc w:val="center"/>
              <w:rPr>
                <w:rFonts w:asciiTheme="minorHAnsi" w:hAnsiTheme="minorHAnsi" w:cstheme="minorHAnsi"/>
                <w:bCs/>
                <w:sz w:val="16"/>
                <w:szCs w:val="16"/>
              </w:rPr>
            </w:pPr>
            <w:r w:rsidRPr="0059081E">
              <w:rPr>
                <w:rFonts w:asciiTheme="minorHAnsi" w:hAnsiTheme="minorHAnsi" w:cstheme="minorHAnsi"/>
                <w:sz w:val="16"/>
                <w:szCs w:val="16"/>
              </w:rPr>
              <w:t>42°18'28.54"</w:t>
            </w:r>
          </w:p>
        </w:tc>
        <w:tc>
          <w:tcPr>
            <w:tcW w:w="348" w:type="dxa"/>
            <w:tcBorders>
              <w:top w:val="single" w:sz="4" w:space="0" w:color="auto"/>
              <w:left w:val="single" w:sz="4" w:space="0" w:color="auto"/>
              <w:bottom w:val="single" w:sz="4" w:space="0" w:color="auto"/>
              <w:right w:val="single" w:sz="4" w:space="0" w:color="auto"/>
            </w:tcBorders>
            <w:vAlign w:val="center"/>
          </w:tcPr>
          <w:p w14:paraId="03401D4C" w14:textId="31BDEA1F" w:rsidR="006217DF" w:rsidRPr="00DC49EF" w:rsidRDefault="006217DF" w:rsidP="006217DF">
            <w:pPr>
              <w:ind w:left="54"/>
              <w:jc w:val="center"/>
              <w:rPr>
                <w:rFonts w:asciiTheme="minorHAnsi" w:hAnsiTheme="minorHAnsi" w:cstheme="minorHAnsi"/>
                <w:sz w:val="16"/>
                <w:szCs w:val="16"/>
              </w:rPr>
            </w:pPr>
            <w:r w:rsidRPr="0059081E">
              <w:rPr>
                <w:rFonts w:asciiTheme="minorHAnsi" w:hAnsiTheme="minorHAnsi" w:cstheme="minorHAnsi"/>
                <w:sz w:val="16"/>
                <w:szCs w:val="16"/>
              </w:rPr>
              <w:t>N</w:t>
            </w:r>
          </w:p>
        </w:tc>
        <w:tc>
          <w:tcPr>
            <w:tcW w:w="1308" w:type="dxa"/>
            <w:tcBorders>
              <w:top w:val="single" w:sz="4" w:space="0" w:color="auto"/>
              <w:left w:val="single" w:sz="4" w:space="0" w:color="auto"/>
              <w:bottom w:val="single" w:sz="4" w:space="0" w:color="auto"/>
              <w:right w:val="single" w:sz="4" w:space="0" w:color="auto"/>
            </w:tcBorders>
            <w:vAlign w:val="center"/>
          </w:tcPr>
          <w:p w14:paraId="4DB0AC4C" w14:textId="5DCB6F0B" w:rsidR="006217DF" w:rsidRPr="00E257F8" w:rsidRDefault="006217DF" w:rsidP="006217DF">
            <w:pPr>
              <w:jc w:val="center"/>
              <w:rPr>
                <w:rFonts w:asciiTheme="minorHAnsi" w:hAnsiTheme="minorHAnsi" w:cstheme="minorHAnsi"/>
                <w:bCs/>
                <w:sz w:val="16"/>
                <w:szCs w:val="16"/>
              </w:rPr>
            </w:pPr>
            <w:r w:rsidRPr="0059081E">
              <w:rPr>
                <w:rFonts w:asciiTheme="minorHAnsi" w:hAnsiTheme="minorHAnsi" w:cstheme="minorHAnsi"/>
                <w:sz w:val="16"/>
                <w:szCs w:val="16"/>
              </w:rPr>
              <w:t>71°49'10.37"</w:t>
            </w:r>
          </w:p>
        </w:tc>
        <w:tc>
          <w:tcPr>
            <w:tcW w:w="352" w:type="dxa"/>
            <w:tcBorders>
              <w:top w:val="single" w:sz="4" w:space="0" w:color="auto"/>
              <w:left w:val="single" w:sz="4" w:space="0" w:color="auto"/>
              <w:bottom w:val="single" w:sz="4" w:space="0" w:color="auto"/>
              <w:right w:val="single" w:sz="12" w:space="0" w:color="000000" w:themeColor="text1"/>
            </w:tcBorders>
            <w:vAlign w:val="center"/>
          </w:tcPr>
          <w:p w14:paraId="0DCEC897" w14:textId="606FD348" w:rsidR="006217DF" w:rsidRPr="00DC49EF" w:rsidRDefault="006217DF" w:rsidP="006217DF">
            <w:pPr>
              <w:jc w:val="center"/>
              <w:rPr>
                <w:rFonts w:asciiTheme="minorHAnsi" w:hAnsiTheme="minorHAnsi" w:cstheme="minorHAnsi"/>
                <w:sz w:val="16"/>
                <w:szCs w:val="16"/>
              </w:rPr>
            </w:pPr>
            <w:r w:rsidRPr="0059081E">
              <w:rPr>
                <w:rFonts w:asciiTheme="minorHAnsi" w:hAnsiTheme="minorHAnsi" w:cstheme="minorHAnsi"/>
                <w:sz w:val="16"/>
                <w:szCs w:val="16"/>
              </w:rPr>
              <w:t>W</w:t>
            </w:r>
          </w:p>
        </w:tc>
        <w:tc>
          <w:tcPr>
            <w:tcW w:w="1765" w:type="dxa"/>
            <w:tcBorders>
              <w:top w:val="single" w:sz="4" w:space="0" w:color="auto"/>
              <w:left w:val="single" w:sz="12" w:space="0" w:color="000000" w:themeColor="text1"/>
              <w:bottom w:val="single" w:sz="4" w:space="0" w:color="auto"/>
              <w:right w:val="single" w:sz="12" w:space="0" w:color="000000" w:themeColor="text1"/>
            </w:tcBorders>
            <w:vAlign w:val="center"/>
          </w:tcPr>
          <w:p w14:paraId="50F1FF54" w14:textId="3D096CA3" w:rsidR="006217DF" w:rsidRPr="002235BC" w:rsidRDefault="006217DF" w:rsidP="006217DF">
            <w:pPr>
              <w:ind w:left="54"/>
              <w:jc w:val="center"/>
              <w:rPr>
                <w:rFonts w:asciiTheme="minorHAnsi" w:hAnsiTheme="minorHAnsi" w:cstheme="minorHAnsi"/>
                <w:bCs/>
                <w:sz w:val="16"/>
                <w:szCs w:val="16"/>
              </w:rPr>
            </w:pPr>
            <w:r w:rsidRPr="005F2578">
              <w:rPr>
                <w:rFonts w:asciiTheme="minorHAnsi" w:hAnsiTheme="minorHAnsi" w:cstheme="minorHAnsi"/>
                <w:sz w:val="16"/>
                <w:szCs w:val="16"/>
              </w:rPr>
              <w:t>42.307928, -71.819547</w:t>
            </w:r>
          </w:p>
        </w:tc>
        <w:tc>
          <w:tcPr>
            <w:tcW w:w="872" w:type="dxa"/>
            <w:tcBorders>
              <w:left w:val="single" w:sz="12" w:space="0" w:color="000000" w:themeColor="text1"/>
              <w:bottom w:val="single" w:sz="4" w:space="0" w:color="auto"/>
              <w:right w:val="single" w:sz="12" w:space="0" w:color="000000" w:themeColor="text1"/>
            </w:tcBorders>
            <w:vAlign w:val="center"/>
          </w:tcPr>
          <w:p w14:paraId="6EDD1560" w14:textId="2D99903E" w:rsidR="006217DF" w:rsidRPr="009D7AD2" w:rsidRDefault="006217DF" w:rsidP="006217DF">
            <w:pPr>
              <w:ind w:left="54"/>
              <w:jc w:val="center"/>
              <w:rPr>
                <w:rFonts w:asciiTheme="minorHAnsi" w:hAnsiTheme="minorHAnsi" w:cstheme="minorHAnsi"/>
                <w:sz w:val="16"/>
                <w:szCs w:val="16"/>
              </w:rPr>
            </w:pPr>
            <w:r>
              <w:rPr>
                <w:rFonts w:asciiTheme="minorHAnsi" w:hAnsiTheme="minorHAnsi" w:cstheme="minorHAnsi"/>
                <w:sz w:val="16"/>
                <w:szCs w:val="16"/>
              </w:rPr>
              <w:t>TBD</w:t>
            </w:r>
          </w:p>
        </w:tc>
        <w:tc>
          <w:tcPr>
            <w:tcW w:w="5025" w:type="dxa"/>
            <w:tcBorders>
              <w:top w:val="single" w:sz="4" w:space="0" w:color="auto"/>
              <w:left w:val="single" w:sz="12" w:space="0" w:color="000000" w:themeColor="text1"/>
              <w:right w:val="single" w:sz="12" w:space="0" w:color="000000" w:themeColor="text1"/>
            </w:tcBorders>
            <w:vAlign w:val="center"/>
          </w:tcPr>
          <w:p w14:paraId="773F6AFE" w14:textId="77777777" w:rsidR="006217DF" w:rsidRPr="005624EF" w:rsidRDefault="006217DF" w:rsidP="006217DF">
            <w:pPr>
              <w:ind w:left="54"/>
              <w:rPr>
                <w:rFonts w:asciiTheme="minorHAnsi" w:hAnsiTheme="minorHAnsi" w:cstheme="minorHAnsi"/>
                <w:sz w:val="16"/>
                <w:szCs w:val="16"/>
              </w:rPr>
            </w:pPr>
            <w:r w:rsidRPr="005624EF">
              <w:rPr>
                <w:rFonts w:asciiTheme="minorHAnsi" w:hAnsiTheme="minorHAnsi" w:cstheme="minorHAnsi"/>
                <w:sz w:val="16"/>
                <w:szCs w:val="16"/>
              </w:rPr>
              <w:t>Begins as the confluence of two other unnamed tributaries and deposits as an inlet into Indian Lake. The first tributary originates in Holden and flows about 1.2 miles before merging with the second waterway (&lt;1-mile-long) that begins in Worcester.</w:t>
            </w:r>
          </w:p>
          <w:p w14:paraId="3289F83D" w14:textId="70CD8FC7" w:rsidR="006217DF" w:rsidRPr="00DC49EF" w:rsidRDefault="006217DF" w:rsidP="006217DF">
            <w:pPr>
              <w:ind w:left="54"/>
              <w:rPr>
                <w:rFonts w:asciiTheme="minorHAnsi" w:hAnsiTheme="minorHAnsi" w:cstheme="minorHAnsi"/>
                <w:sz w:val="16"/>
                <w:szCs w:val="16"/>
              </w:rPr>
            </w:pPr>
            <w:r w:rsidRPr="0059081E">
              <w:rPr>
                <w:rFonts w:asciiTheme="minorHAnsi" w:hAnsiTheme="minorHAnsi" w:cstheme="minorHAnsi"/>
                <w:b/>
                <w:sz w:val="16"/>
                <w:szCs w:val="16"/>
                <w:u w:val="single"/>
              </w:rPr>
              <w:t>S</w:t>
            </w:r>
            <w:r>
              <w:rPr>
                <w:rFonts w:asciiTheme="minorHAnsi" w:hAnsiTheme="minorHAnsi" w:cstheme="minorHAnsi"/>
                <w:b/>
                <w:sz w:val="16"/>
                <w:szCs w:val="16"/>
                <w:u w:val="single"/>
              </w:rPr>
              <w:t>ite Bla08</w:t>
            </w:r>
            <w:r w:rsidRPr="0059081E">
              <w:rPr>
                <w:rFonts w:asciiTheme="minorHAnsi" w:hAnsiTheme="minorHAnsi" w:cstheme="minorHAnsi"/>
                <w:b/>
                <w:sz w:val="16"/>
                <w:szCs w:val="16"/>
                <w:u w:val="single"/>
              </w:rPr>
              <w:t>:</w:t>
            </w:r>
            <w:r w:rsidRPr="0059081E">
              <w:rPr>
                <w:rFonts w:asciiTheme="minorHAnsi" w:hAnsiTheme="minorHAnsi" w:cstheme="minorHAnsi"/>
                <w:sz w:val="16"/>
                <w:szCs w:val="16"/>
              </w:rPr>
              <w:t xml:space="preserve">  113 Holden Street, Worcester (Colony Retirement Homes IV)</w:t>
            </w:r>
          </w:p>
        </w:tc>
      </w:tr>
      <w:tr w:rsidR="006217DF" w:rsidRPr="00DC49EF" w14:paraId="28D918BD" w14:textId="77777777" w:rsidTr="006217DF">
        <w:trPr>
          <w:cantSplit/>
          <w:trHeight w:val="499"/>
        </w:trPr>
        <w:tc>
          <w:tcPr>
            <w:tcW w:w="540" w:type="dxa"/>
            <w:tcBorders>
              <w:top w:val="single" w:sz="4" w:space="0" w:color="auto"/>
              <w:left w:val="single" w:sz="12" w:space="0" w:color="000000" w:themeColor="text1"/>
              <w:bottom w:val="single" w:sz="4" w:space="0" w:color="auto"/>
              <w:right w:val="single" w:sz="12" w:space="0" w:color="000000" w:themeColor="text1"/>
            </w:tcBorders>
            <w:tcMar>
              <w:top w:w="0" w:type="dxa"/>
              <w:left w:w="72" w:type="dxa"/>
              <w:bottom w:w="0" w:type="dxa"/>
              <w:right w:w="72" w:type="dxa"/>
            </w:tcMar>
            <w:vAlign w:val="center"/>
            <w:hideMark/>
          </w:tcPr>
          <w:p w14:paraId="664C5648" w14:textId="7685226E" w:rsidR="006217DF" w:rsidRPr="00DC49EF" w:rsidRDefault="006217DF" w:rsidP="006217DF">
            <w:pPr>
              <w:jc w:val="center"/>
              <w:rPr>
                <w:rFonts w:asciiTheme="minorHAnsi" w:hAnsiTheme="minorHAnsi" w:cstheme="minorHAnsi"/>
                <w:sz w:val="16"/>
                <w:szCs w:val="16"/>
              </w:rPr>
            </w:pPr>
            <w:r>
              <w:rPr>
                <w:rFonts w:asciiTheme="minorHAnsi" w:hAnsiTheme="minorHAnsi" w:cstheme="minorHAnsi"/>
                <w:sz w:val="16"/>
                <w:szCs w:val="16"/>
              </w:rPr>
              <w:t>9</w:t>
            </w:r>
          </w:p>
        </w:tc>
        <w:tc>
          <w:tcPr>
            <w:tcW w:w="1486" w:type="dxa"/>
            <w:tcBorders>
              <w:top w:val="single" w:sz="4" w:space="0" w:color="auto"/>
              <w:left w:val="single" w:sz="12" w:space="0" w:color="000000" w:themeColor="text1"/>
              <w:bottom w:val="single" w:sz="4" w:space="0" w:color="auto"/>
              <w:right w:val="single" w:sz="12" w:space="0" w:color="000000" w:themeColor="text1"/>
            </w:tcBorders>
            <w:vAlign w:val="center"/>
          </w:tcPr>
          <w:p w14:paraId="1A7A5BC4" w14:textId="77777777" w:rsidR="006217DF" w:rsidRPr="00A0596D" w:rsidRDefault="006217DF" w:rsidP="006217DF">
            <w:pPr>
              <w:ind w:left="54"/>
              <w:rPr>
                <w:rFonts w:asciiTheme="minorHAnsi" w:hAnsiTheme="minorHAnsi" w:cstheme="minorHAnsi"/>
                <w:sz w:val="16"/>
                <w:szCs w:val="16"/>
              </w:rPr>
            </w:pPr>
            <w:r w:rsidRPr="00A0596D">
              <w:rPr>
                <w:rFonts w:asciiTheme="minorHAnsi" w:hAnsiTheme="minorHAnsi" w:cstheme="minorHAnsi"/>
                <w:sz w:val="16"/>
                <w:szCs w:val="16"/>
              </w:rPr>
              <w:t xml:space="preserve">Dark Brook I </w:t>
            </w:r>
          </w:p>
          <w:p w14:paraId="199700DE" w14:textId="631F2B45" w:rsidR="006217DF" w:rsidRPr="00DC49EF" w:rsidRDefault="006217DF" w:rsidP="006217DF">
            <w:pPr>
              <w:ind w:left="54"/>
              <w:rPr>
                <w:rFonts w:asciiTheme="minorHAnsi" w:hAnsiTheme="minorHAnsi" w:cstheme="minorHAnsi"/>
                <w:sz w:val="16"/>
                <w:szCs w:val="16"/>
              </w:rPr>
            </w:pPr>
            <w:r w:rsidRPr="00A0596D">
              <w:rPr>
                <w:rFonts w:asciiTheme="minorHAnsi" w:hAnsiTheme="minorHAnsi" w:cstheme="minorHAnsi"/>
                <w:sz w:val="16"/>
                <w:szCs w:val="16"/>
              </w:rPr>
              <w:t xml:space="preserve">(Southeast) </w:t>
            </w:r>
          </w:p>
        </w:tc>
        <w:tc>
          <w:tcPr>
            <w:tcW w:w="590" w:type="dxa"/>
            <w:tcBorders>
              <w:top w:val="single" w:sz="4" w:space="0" w:color="auto"/>
              <w:left w:val="single" w:sz="12" w:space="0" w:color="000000" w:themeColor="text1"/>
              <w:bottom w:val="single" w:sz="4" w:space="0" w:color="auto"/>
              <w:right w:val="single" w:sz="12" w:space="0" w:color="000000" w:themeColor="text1"/>
            </w:tcBorders>
            <w:vAlign w:val="center"/>
          </w:tcPr>
          <w:p w14:paraId="51091007" w14:textId="2E628F72" w:rsidR="006217DF" w:rsidRPr="00B64097" w:rsidRDefault="006217DF" w:rsidP="006217DF">
            <w:pPr>
              <w:ind w:left="54"/>
              <w:jc w:val="center"/>
              <w:rPr>
                <w:rFonts w:asciiTheme="minorHAnsi" w:hAnsiTheme="minorHAnsi" w:cstheme="minorHAnsi"/>
                <w:bCs/>
                <w:sz w:val="16"/>
                <w:szCs w:val="16"/>
              </w:rPr>
            </w:pPr>
            <w:r>
              <w:rPr>
                <w:rFonts w:asciiTheme="minorHAnsi" w:hAnsiTheme="minorHAnsi" w:cstheme="minorHAnsi"/>
                <w:sz w:val="16"/>
                <w:szCs w:val="16"/>
              </w:rPr>
              <w:t>Bla09</w:t>
            </w:r>
          </w:p>
        </w:tc>
        <w:tc>
          <w:tcPr>
            <w:tcW w:w="960" w:type="dxa"/>
            <w:tcBorders>
              <w:top w:val="single" w:sz="4" w:space="0" w:color="auto"/>
              <w:left w:val="single" w:sz="12" w:space="0" w:color="000000" w:themeColor="text1"/>
              <w:bottom w:val="single" w:sz="4" w:space="0" w:color="auto"/>
              <w:right w:val="single" w:sz="12" w:space="0" w:color="000000" w:themeColor="text1"/>
            </w:tcBorders>
            <w:vAlign w:val="center"/>
          </w:tcPr>
          <w:p w14:paraId="2549DDF5" w14:textId="0EDE451C" w:rsidR="006217DF" w:rsidRPr="00B64097" w:rsidRDefault="006217DF" w:rsidP="006217DF">
            <w:pPr>
              <w:jc w:val="center"/>
              <w:rPr>
                <w:rFonts w:asciiTheme="minorHAnsi" w:hAnsiTheme="minorHAnsi" w:cstheme="minorHAnsi"/>
                <w:bCs/>
                <w:sz w:val="16"/>
                <w:szCs w:val="16"/>
              </w:rPr>
            </w:pPr>
            <w:r>
              <w:rPr>
                <w:rFonts w:asciiTheme="minorHAnsi" w:hAnsiTheme="minorHAnsi" w:cstheme="minorHAnsi"/>
                <w:sz w:val="16"/>
                <w:szCs w:val="16"/>
              </w:rPr>
              <w:t>W????</w:t>
            </w:r>
          </w:p>
        </w:tc>
        <w:tc>
          <w:tcPr>
            <w:tcW w:w="1308" w:type="dxa"/>
            <w:tcBorders>
              <w:top w:val="single" w:sz="4" w:space="0" w:color="auto"/>
              <w:left w:val="single" w:sz="12" w:space="0" w:color="000000" w:themeColor="text1"/>
              <w:bottom w:val="single" w:sz="4" w:space="0" w:color="auto"/>
              <w:right w:val="single" w:sz="4" w:space="0" w:color="auto"/>
            </w:tcBorders>
            <w:vAlign w:val="center"/>
          </w:tcPr>
          <w:p w14:paraId="63B8AC0A" w14:textId="5700C602" w:rsidR="006217DF" w:rsidRPr="00DC49EF" w:rsidRDefault="006217DF" w:rsidP="006217DF">
            <w:pPr>
              <w:jc w:val="center"/>
              <w:rPr>
                <w:rFonts w:asciiTheme="minorHAnsi" w:hAnsiTheme="minorHAnsi" w:cstheme="minorHAnsi"/>
                <w:sz w:val="16"/>
                <w:szCs w:val="16"/>
              </w:rPr>
            </w:pPr>
            <w:r w:rsidRPr="00C511B2">
              <w:rPr>
                <w:rFonts w:asciiTheme="minorHAnsi" w:hAnsiTheme="minorHAnsi" w:cstheme="minorHAnsi"/>
                <w:sz w:val="16"/>
                <w:szCs w:val="16"/>
              </w:rPr>
              <w:t>42°12'14.31"</w:t>
            </w:r>
          </w:p>
        </w:tc>
        <w:tc>
          <w:tcPr>
            <w:tcW w:w="348" w:type="dxa"/>
            <w:tcBorders>
              <w:top w:val="single" w:sz="4" w:space="0" w:color="auto"/>
              <w:left w:val="single" w:sz="4" w:space="0" w:color="auto"/>
              <w:bottom w:val="single" w:sz="4" w:space="0" w:color="auto"/>
              <w:right w:val="single" w:sz="4" w:space="0" w:color="auto"/>
            </w:tcBorders>
            <w:vAlign w:val="center"/>
            <w:hideMark/>
          </w:tcPr>
          <w:p w14:paraId="3EACF11F" w14:textId="7EFAA8F9" w:rsidR="006217DF" w:rsidRPr="00DC49EF" w:rsidRDefault="006217DF" w:rsidP="006217DF">
            <w:pPr>
              <w:ind w:left="54"/>
              <w:jc w:val="center"/>
              <w:rPr>
                <w:rFonts w:asciiTheme="minorHAnsi" w:hAnsiTheme="minorHAnsi" w:cstheme="minorHAnsi"/>
                <w:sz w:val="16"/>
                <w:szCs w:val="16"/>
              </w:rPr>
            </w:pPr>
            <w:r w:rsidRPr="00DC49EF">
              <w:rPr>
                <w:rFonts w:asciiTheme="minorHAnsi" w:hAnsiTheme="minorHAnsi" w:cstheme="minorHAnsi"/>
                <w:sz w:val="16"/>
                <w:szCs w:val="16"/>
              </w:rPr>
              <w:t>N</w:t>
            </w:r>
          </w:p>
        </w:tc>
        <w:tc>
          <w:tcPr>
            <w:tcW w:w="1308" w:type="dxa"/>
            <w:tcBorders>
              <w:top w:val="single" w:sz="4" w:space="0" w:color="auto"/>
              <w:left w:val="single" w:sz="4" w:space="0" w:color="auto"/>
              <w:bottom w:val="single" w:sz="4" w:space="0" w:color="auto"/>
              <w:right w:val="single" w:sz="4" w:space="0" w:color="auto"/>
            </w:tcBorders>
            <w:vAlign w:val="center"/>
          </w:tcPr>
          <w:p w14:paraId="0BAB04E9" w14:textId="0C5CC625" w:rsidR="006217DF" w:rsidRPr="00DC49EF" w:rsidRDefault="006217DF" w:rsidP="006217DF">
            <w:pPr>
              <w:jc w:val="center"/>
              <w:rPr>
                <w:rFonts w:asciiTheme="minorHAnsi" w:hAnsiTheme="minorHAnsi" w:cstheme="minorHAnsi"/>
                <w:sz w:val="16"/>
                <w:szCs w:val="16"/>
              </w:rPr>
            </w:pPr>
            <w:r w:rsidRPr="00C511B2">
              <w:rPr>
                <w:rFonts w:asciiTheme="minorHAnsi" w:hAnsiTheme="minorHAnsi" w:cstheme="minorHAnsi"/>
                <w:sz w:val="16"/>
                <w:szCs w:val="16"/>
              </w:rPr>
              <w:t>71°50'8.59"</w:t>
            </w:r>
          </w:p>
        </w:tc>
        <w:tc>
          <w:tcPr>
            <w:tcW w:w="352" w:type="dxa"/>
            <w:tcBorders>
              <w:top w:val="single" w:sz="4" w:space="0" w:color="auto"/>
              <w:left w:val="single" w:sz="4" w:space="0" w:color="auto"/>
              <w:bottom w:val="single" w:sz="4" w:space="0" w:color="auto"/>
              <w:right w:val="single" w:sz="12" w:space="0" w:color="000000" w:themeColor="text1"/>
            </w:tcBorders>
            <w:vAlign w:val="center"/>
            <w:hideMark/>
          </w:tcPr>
          <w:p w14:paraId="3AE81F88" w14:textId="11B11491" w:rsidR="006217DF" w:rsidRPr="00DC49EF" w:rsidRDefault="006217DF" w:rsidP="006217DF">
            <w:pPr>
              <w:jc w:val="center"/>
              <w:rPr>
                <w:rFonts w:asciiTheme="minorHAnsi" w:hAnsiTheme="minorHAnsi" w:cstheme="minorHAnsi"/>
                <w:sz w:val="16"/>
                <w:szCs w:val="16"/>
              </w:rPr>
            </w:pPr>
            <w:r w:rsidRPr="00DC49EF">
              <w:rPr>
                <w:rFonts w:asciiTheme="minorHAnsi" w:hAnsiTheme="minorHAnsi" w:cstheme="minorHAnsi"/>
                <w:sz w:val="16"/>
                <w:szCs w:val="16"/>
              </w:rPr>
              <w:t>W</w:t>
            </w:r>
          </w:p>
        </w:tc>
        <w:tc>
          <w:tcPr>
            <w:tcW w:w="1765" w:type="dxa"/>
            <w:tcBorders>
              <w:top w:val="single" w:sz="4" w:space="0" w:color="auto"/>
              <w:left w:val="single" w:sz="12" w:space="0" w:color="000000" w:themeColor="text1"/>
              <w:bottom w:val="single" w:sz="4" w:space="0" w:color="auto"/>
              <w:right w:val="single" w:sz="12" w:space="0" w:color="000000" w:themeColor="text1"/>
            </w:tcBorders>
            <w:vAlign w:val="center"/>
          </w:tcPr>
          <w:p w14:paraId="26C8B4A5" w14:textId="1E031BDC" w:rsidR="006217DF" w:rsidRPr="00DC49EF" w:rsidRDefault="006217DF" w:rsidP="006217DF">
            <w:pPr>
              <w:ind w:left="54"/>
              <w:jc w:val="center"/>
              <w:rPr>
                <w:rFonts w:asciiTheme="minorHAnsi" w:hAnsiTheme="minorHAnsi" w:cstheme="minorHAnsi"/>
                <w:sz w:val="16"/>
                <w:szCs w:val="16"/>
              </w:rPr>
            </w:pPr>
            <w:r w:rsidRPr="002235BC">
              <w:rPr>
                <w:rFonts w:asciiTheme="minorHAnsi" w:hAnsiTheme="minorHAnsi" w:cstheme="minorHAnsi"/>
                <w:sz w:val="16"/>
                <w:szCs w:val="16"/>
              </w:rPr>
              <w:t>42.203975, -71.835719</w:t>
            </w:r>
          </w:p>
        </w:tc>
        <w:tc>
          <w:tcPr>
            <w:tcW w:w="872" w:type="dxa"/>
            <w:tcBorders>
              <w:top w:val="single" w:sz="4" w:space="0" w:color="auto"/>
              <w:left w:val="single" w:sz="12" w:space="0" w:color="000000" w:themeColor="text1"/>
              <w:right w:val="single" w:sz="12" w:space="0" w:color="000000" w:themeColor="text1"/>
            </w:tcBorders>
            <w:vAlign w:val="center"/>
          </w:tcPr>
          <w:p w14:paraId="74EC2A0E" w14:textId="462EC1CA" w:rsidR="006217DF" w:rsidRPr="00DC49EF" w:rsidRDefault="006217DF" w:rsidP="006217DF">
            <w:pPr>
              <w:ind w:left="54"/>
              <w:jc w:val="center"/>
              <w:rPr>
                <w:rFonts w:asciiTheme="minorHAnsi" w:hAnsiTheme="minorHAnsi" w:cstheme="minorHAnsi"/>
                <w:sz w:val="16"/>
                <w:szCs w:val="16"/>
              </w:rPr>
            </w:pPr>
            <w:r w:rsidRPr="009D7AD2">
              <w:rPr>
                <w:rFonts w:asciiTheme="minorHAnsi" w:hAnsiTheme="minorHAnsi" w:cstheme="minorHAnsi"/>
                <w:sz w:val="16"/>
                <w:szCs w:val="16"/>
              </w:rPr>
              <w:t>MA51-</w:t>
            </w:r>
            <w:r>
              <w:rPr>
                <w:rFonts w:asciiTheme="minorHAnsi" w:hAnsiTheme="minorHAnsi" w:cstheme="minorHAnsi"/>
                <w:sz w:val="16"/>
                <w:szCs w:val="16"/>
              </w:rPr>
              <w:t>16</w:t>
            </w:r>
          </w:p>
        </w:tc>
        <w:tc>
          <w:tcPr>
            <w:tcW w:w="5025" w:type="dxa"/>
            <w:tcBorders>
              <w:top w:val="single" w:sz="4" w:space="0" w:color="auto"/>
              <w:left w:val="single" w:sz="12" w:space="0" w:color="000000" w:themeColor="text1"/>
              <w:right w:val="single" w:sz="12" w:space="0" w:color="000000" w:themeColor="text1"/>
            </w:tcBorders>
            <w:vAlign w:val="center"/>
          </w:tcPr>
          <w:p w14:paraId="006F12A8" w14:textId="77777777" w:rsidR="006217DF" w:rsidRDefault="006217DF" w:rsidP="006217DF">
            <w:pPr>
              <w:ind w:left="54"/>
              <w:rPr>
                <w:rFonts w:asciiTheme="minorHAnsi" w:hAnsiTheme="minorHAnsi" w:cstheme="minorHAnsi"/>
                <w:sz w:val="16"/>
                <w:szCs w:val="16"/>
              </w:rPr>
            </w:pPr>
            <w:r w:rsidRPr="00DC49EF">
              <w:rPr>
                <w:rFonts w:asciiTheme="minorHAnsi" w:hAnsiTheme="minorHAnsi" w:cstheme="minorHAnsi"/>
                <w:sz w:val="16"/>
                <w:szCs w:val="16"/>
              </w:rPr>
              <w:t>Already listed as a chloride problem area by the EPA, Dark Brook SE is appx. 1.3 miles.</w:t>
            </w:r>
            <w:r>
              <w:rPr>
                <w:rFonts w:asciiTheme="minorHAnsi" w:hAnsiTheme="minorHAnsi" w:cstheme="minorHAnsi"/>
                <w:sz w:val="16"/>
                <w:szCs w:val="16"/>
              </w:rPr>
              <w:t xml:space="preserve"> </w:t>
            </w:r>
            <w:r w:rsidRPr="00DC49EF">
              <w:rPr>
                <w:rFonts w:asciiTheme="minorHAnsi" w:hAnsiTheme="minorHAnsi" w:cstheme="minorHAnsi"/>
                <w:sz w:val="16"/>
                <w:szCs w:val="16"/>
              </w:rPr>
              <w:t>An outlet of Eddy Pond that deposits into Auburn Pond.</w:t>
            </w:r>
            <w:r>
              <w:rPr>
                <w:rFonts w:asciiTheme="minorHAnsi" w:hAnsiTheme="minorHAnsi" w:cstheme="minorHAnsi"/>
                <w:sz w:val="16"/>
                <w:szCs w:val="16"/>
              </w:rPr>
              <w:t xml:space="preserve"> </w:t>
            </w:r>
          </w:p>
          <w:p w14:paraId="2316481C" w14:textId="02252896" w:rsidR="006217DF" w:rsidRPr="00DC49EF" w:rsidRDefault="006217DF" w:rsidP="006217DF">
            <w:pPr>
              <w:ind w:left="54"/>
              <w:rPr>
                <w:rFonts w:asciiTheme="minorHAnsi" w:hAnsiTheme="minorHAnsi" w:cstheme="minorHAnsi"/>
                <w:color w:val="800000"/>
                <w:sz w:val="16"/>
                <w:szCs w:val="16"/>
              </w:rPr>
            </w:pPr>
            <w:r w:rsidRPr="00DC49EF">
              <w:rPr>
                <w:rFonts w:asciiTheme="minorHAnsi" w:hAnsiTheme="minorHAnsi" w:cstheme="minorHAnsi"/>
                <w:b/>
                <w:sz w:val="16"/>
                <w:szCs w:val="16"/>
                <w:u w:val="single"/>
              </w:rPr>
              <w:t>S</w:t>
            </w:r>
            <w:r>
              <w:rPr>
                <w:rFonts w:asciiTheme="minorHAnsi" w:hAnsiTheme="minorHAnsi" w:cstheme="minorHAnsi"/>
                <w:b/>
                <w:sz w:val="16"/>
                <w:szCs w:val="16"/>
                <w:u w:val="single"/>
              </w:rPr>
              <w:t>ite Bla09</w:t>
            </w:r>
            <w:r w:rsidRPr="00DC49EF">
              <w:rPr>
                <w:rFonts w:asciiTheme="minorHAnsi" w:hAnsiTheme="minorHAnsi" w:cstheme="minorHAnsi"/>
                <w:b/>
                <w:sz w:val="16"/>
                <w:szCs w:val="16"/>
                <w:u w:val="single"/>
              </w:rPr>
              <w:t>:</w:t>
            </w:r>
            <w:r w:rsidRPr="00DC49EF">
              <w:rPr>
                <w:rFonts w:asciiTheme="minorHAnsi" w:hAnsiTheme="minorHAnsi" w:cstheme="minorHAnsi"/>
                <w:sz w:val="16"/>
                <w:szCs w:val="16"/>
              </w:rPr>
              <w:t xml:space="preserve"> </w:t>
            </w:r>
            <w:r>
              <w:rPr>
                <w:rFonts w:asciiTheme="minorHAnsi" w:hAnsiTheme="minorHAnsi" w:cstheme="minorHAnsi"/>
                <w:sz w:val="16"/>
                <w:szCs w:val="16"/>
              </w:rPr>
              <w:t xml:space="preserve">Rt.12/Southbridge St. and </w:t>
            </w:r>
            <w:r w:rsidRPr="00DC49EF">
              <w:rPr>
                <w:rFonts w:asciiTheme="minorHAnsi" w:hAnsiTheme="minorHAnsi" w:cstheme="minorHAnsi"/>
                <w:sz w:val="16"/>
                <w:szCs w:val="16"/>
              </w:rPr>
              <w:t>Brotherton Way, Auburn</w:t>
            </w:r>
            <w:r>
              <w:rPr>
                <w:rFonts w:asciiTheme="minorHAnsi" w:hAnsiTheme="minorHAnsi" w:cstheme="minorHAnsi"/>
                <w:sz w:val="16"/>
                <w:szCs w:val="16"/>
              </w:rPr>
              <w:t xml:space="preserve"> Mall, Auburn</w:t>
            </w:r>
          </w:p>
        </w:tc>
      </w:tr>
      <w:tr w:rsidR="006217DF" w:rsidRPr="00DC49EF" w14:paraId="258B9230" w14:textId="77777777" w:rsidTr="006217DF">
        <w:trPr>
          <w:cantSplit/>
          <w:trHeight w:val="499"/>
        </w:trPr>
        <w:tc>
          <w:tcPr>
            <w:tcW w:w="540" w:type="dxa"/>
            <w:tcBorders>
              <w:top w:val="single" w:sz="4" w:space="0" w:color="auto"/>
              <w:left w:val="single" w:sz="12" w:space="0" w:color="000000" w:themeColor="text1"/>
              <w:right w:val="single" w:sz="12" w:space="0" w:color="000000" w:themeColor="text1"/>
            </w:tcBorders>
            <w:tcMar>
              <w:top w:w="0" w:type="dxa"/>
              <w:left w:w="72" w:type="dxa"/>
              <w:bottom w:w="0" w:type="dxa"/>
              <w:right w:w="72" w:type="dxa"/>
            </w:tcMar>
            <w:vAlign w:val="center"/>
          </w:tcPr>
          <w:p w14:paraId="43750C19" w14:textId="330E5156" w:rsidR="006217DF" w:rsidRDefault="006217DF" w:rsidP="006217DF">
            <w:pPr>
              <w:jc w:val="center"/>
              <w:rPr>
                <w:rFonts w:asciiTheme="minorHAnsi" w:hAnsiTheme="minorHAnsi" w:cstheme="minorHAnsi"/>
                <w:sz w:val="16"/>
                <w:szCs w:val="16"/>
              </w:rPr>
            </w:pPr>
            <w:r>
              <w:rPr>
                <w:rFonts w:asciiTheme="minorHAnsi" w:hAnsiTheme="minorHAnsi" w:cstheme="minorHAnsi"/>
                <w:sz w:val="16"/>
                <w:szCs w:val="16"/>
              </w:rPr>
              <w:t>10</w:t>
            </w:r>
          </w:p>
        </w:tc>
        <w:tc>
          <w:tcPr>
            <w:tcW w:w="1486" w:type="dxa"/>
            <w:tcBorders>
              <w:top w:val="single" w:sz="4" w:space="0" w:color="auto"/>
              <w:left w:val="single" w:sz="12" w:space="0" w:color="000000" w:themeColor="text1"/>
              <w:bottom w:val="single" w:sz="4" w:space="0" w:color="auto"/>
              <w:right w:val="single" w:sz="12" w:space="0" w:color="000000" w:themeColor="text1"/>
            </w:tcBorders>
            <w:vAlign w:val="center"/>
          </w:tcPr>
          <w:p w14:paraId="7C5DE46F" w14:textId="10A6FEA4" w:rsidR="006217DF" w:rsidRPr="00A0596D" w:rsidRDefault="006217DF" w:rsidP="006217DF">
            <w:pPr>
              <w:ind w:left="54"/>
              <w:rPr>
                <w:rFonts w:asciiTheme="minorHAnsi" w:hAnsiTheme="minorHAnsi" w:cstheme="minorHAnsi"/>
                <w:sz w:val="16"/>
                <w:szCs w:val="16"/>
              </w:rPr>
            </w:pPr>
            <w:r>
              <w:rPr>
                <w:rFonts w:asciiTheme="minorHAnsi" w:hAnsiTheme="minorHAnsi" w:cstheme="minorHAnsi"/>
                <w:sz w:val="16"/>
                <w:szCs w:val="16"/>
              </w:rPr>
              <w:t>Unnamed Tributary</w:t>
            </w:r>
          </w:p>
        </w:tc>
        <w:tc>
          <w:tcPr>
            <w:tcW w:w="590" w:type="dxa"/>
            <w:tcBorders>
              <w:top w:val="single" w:sz="4" w:space="0" w:color="auto"/>
              <w:left w:val="single" w:sz="12" w:space="0" w:color="000000" w:themeColor="text1"/>
              <w:bottom w:val="single" w:sz="4" w:space="0" w:color="auto"/>
              <w:right w:val="single" w:sz="12" w:space="0" w:color="000000" w:themeColor="text1"/>
            </w:tcBorders>
            <w:vAlign w:val="center"/>
          </w:tcPr>
          <w:p w14:paraId="39116FDC" w14:textId="78DB9BF4" w:rsidR="006217DF" w:rsidRPr="00B64097" w:rsidRDefault="006217DF" w:rsidP="006217DF">
            <w:pPr>
              <w:ind w:left="54"/>
              <w:jc w:val="center"/>
              <w:rPr>
                <w:rFonts w:asciiTheme="minorHAnsi" w:hAnsiTheme="minorHAnsi" w:cstheme="minorHAnsi"/>
                <w:sz w:val="16"/>
                <w:szCs w:val="16"/>
              </w:rPr>
            </w:pPr>
            <w:r>
              <w:rPr>
                <w:rFonts w:asciiTheme="minorHAnsi" w:hAnsiTheme="minorHAnsi" w:cstheme="minorHAnsi"/>
                <w:color w:val="000000"/>
                <w:sz w:val="16"/>
                <w:szCs w:val="16"/>
                <w:shd w:val="clear" w:color="auto" w:fill="FFFFFF"/>
              </w:rPr>
              <w:t>Bla10</w:t>
            </w:r>
          </w:p>
        </w:tc>
        <w:tc>
          <w:tcPr>
            <w:tcW w:w="960" w:type="dxa"/>
            <w:tcBorders>
              <w:top w:val="single" w:sz="4" w:space="0" w:color="auto"/>
              <w:left w:val="single" w:sz="12" w:space="0" w:color="000000" w:themeColor="text1"/>
              <w:bottom w:val="single" w:sz="4" w:space="0" w:color="auto"/>
              <w:right w:val="single" w:sz="12" w:space="0" w:color="000000" w:themeColor="text1"/>
            </w:tcBorders>
            <w:vAlign w:val="center"/>
          </w:tcPr>
          <w:p w14:paraId="6CFD165F" w14:textId="561E517D" w:rsidR="006217DF" w:rsidRPr="00B64097" w:rsidRDefault="006217DF" w:rsidP="006217DF">
            <w:pPr>
              <w:jc w:val="center"/>
              <w:rPr>
                <w:rFonts w:asciiTheme="minorHAnsi" w:hAnsiTheme="minorHAnsi" w:cstheme="minorHAnsi"/>
                <w:sz w:val="16"/>
                <w:szCs w:val="16"/>
              </w:rPr>
            </w:pPr>
            <w:r>
              <w:rPr>
                <w:rFonts w:asciiTheme="minorHAnsi" w:hAnsiTheme="minorHAnsi" w:cstheme="minorHAnsi"/>
                <w:color w:val="000000"/>
                <w:sz w:val="16"/>
                <w:szCs w:val="16"/>
                <w:shd w:val="clear" w:color="auto" w:fill="FFFFFF"/>
              </w:rPr>
              <w:t>W????</w:t>
            </w:r>
          </w:p>
        </w:tc>
        <w:tc>
          <w:tcPr>
            <w:tcW w:w="1308" w:type="dxa"/>
            <w:tcBorders>
              <w:top w:val="single" w:sz="4" w:space="0" w:color="auto"/>
              <w:left w:val="single" w:sz="12" w:space="0" w:color="000000" w:themeColor="text1"/>
              <w:bottom w:val="single" w:sz="4" w:space="0" w:color="auto"/>
              <w:right w:val="single" w:sz="4" w:space="0" w:color="auto"/>
            </w:tcBorders>
            <w:vAlign w:val="center"/>
          </w:tcPr>
          <w:p w14:paraId="44503758" w14:textId="29FCBE13" w:rsidR="006217DF" w:rsidRPr="00C511B2" w:rsidRDefault="006217DF" w:rsidP="006217DF">
            <w:pPr>
              <w:jc w:val="center"/>
              <w:rPr>
                <w:rFonts w:asciiTheme="minorHAnsi" w:hAnsiTheme="minorHAnsi" w:cstheme="minorHAnsi"/>
                <w:sz w:val="16"/>
                <w:szCs w:val="16"/>
              </w:rPr>
            </w:pPr>
            <w:r w:rsidRPr="007473A6">
              <w:rPr>
                <w:rFonts w:asciiTheme="minorHAnsi" w:hAnsiTheme="minorHAnsi" w:cstheme="minorHAnsi"/>
                <w:color w:val="000000"/>
                <w:sz w:val="16"/>
                <w:szCs w:val="16"/>
                <w:shd w:val="clear" w:color="auto" w:fill="FFFFFF"/>
              </w:rPr>
              <w:t>42°11'24.7"</w:t>
            </w:r>
          </w:p>
        </w:tc>
        <w:tc>
          <w:tcPr>
            <w:tcW w:w="348" w:type="dxa"/>
            <w:tcBorders>
              <w:top w:val="single" w:sz="4" w:space="0" w:color="auto"/>
              <w:left w:val="single" w:sz="4" w:space="0" w:color="auto"/>
              <w:bottom w:val="single" w:sz="4" w:space="0" w:color="auto"/>
              <w:right w:val="single" w:sz="4" w:space="0" w:color="auto"/>
            </w:tcBorders>
            <w:vAlign w:val="center"/>
          </w:tcPr>
          <w:p w14:paraId="5467F61F" w14:textId="6014BA9D" w:rsidR="006217DF" w:rsidRPr="00DC49EF" w:rsidRDefault="006217DF" w:rsidP="006217DF">
            <w:pPr>
              <w:ind w:left="54"/>
              <w:jc w:val="center"/>
              <w:rPr>
                <w:rFonts w:asciiTheme="minorHAnsi" w:hAnsiTheme="minorHAnsi" w:cstheme="minorHAnsi"/>
                <w:sz w:val="16"/>
                <w:szCs w:val="16"/>
              </w:rPr>
            </w:pPr>
            <w:r w:rsidRPr="00DC49EF">
              <w:rPr>
                <w:rFonts w:asciiTheme="minorHAnsi" w:hAnsiTheme="minorHAnsi" w:cstheme="minorHAnsi"/>
                <w:color w:val="000000"/>
                <w:sz w:val="16"/>
                <w:szCs w:val="16"/>
                <w:shd w:val="clear" w:color="auto" w:fill="FFFFFF"/>
              </w:rPr>
              <w:t>N</w:t>
            </w:r>
          </w:p>
        </w:tc>
        <w:tc>
          <w:tcPr>
            <w:tcW w:w="1308" w:type="dxa"/>
            <w:tcBorders>
              <w:top w:val="single" w:sz="4" w:space="0" w:color="auto"/>
              <w:left w:val="single" w:sz="4" w:space="0" w:color="auto"/>
              <w:bottom w:val="single" w:sz="4" w:space="0" w:color="auto"/>
              <w:right w:val="single" w:sz="4" w:space="0" w:color="auto"/>
            </w:tcBorders>
            <w:vAlign w:val="center"/>
          </w:tcPr>
          <w:p w14:paraId="3359E438" w14:textId="1647FF77" w:rsidR="006217DF" w:rsidRPr="00C511B2" w:rsidRDefault="006217DF" w:rsidP="006217DF">
            <w:pPr>
              <w:jc w:val="center"/>
              <w:rPr>
                <w:rFonts w:asciiTheme="minorHAnsi" w:hAnsiTheme="minorHAnsi" w:cstheme="minorHAnsi"/>
                <w:sz w:val="16"/>
                <w:szCs w:val="16"/>
              </w:rPr>
            </w:pPr>
            <w:r w:rsidRPr="007473A6">
              <w:rPr>
                <w:rFonts w:asciiTheme="minorHAnsi" w:hAnsiTheme="minorHAnsi" w:cstheme="minorHAnsi"/>
                <w:color w:val="000000"/>
                <w:sz w:val="16"/>
                <w:szCs w:val="16"/>
                <w:shd w:val="clear" w:color="auto" w:fill="FFFFFF"/>
              </w:rPr>
              <w:t>71°50'45.0"</w:t>
            </w:r>
          </w:p>
        </w:tc>
        <w:tc>
          <w:tcPr>
            <w:tcW w:w="352" w:type="dxa"/>
            <w:tcBorders>
              <w:top w:val="single" w:sz="4" w:space="0" w:color="auto"/>
              <w:left w:val="single" w:sz="4" w:space="0" w:color="auto"/>
              <w:bottom w:val="single" w:sz="4" w:space="0" w:color="auto"/>
              <w:right w:val="single" w:sz="12" w:space="0" w:color="000000" w:themeColor="text1"/>
            </w:tcBorders>
            <w:vAlign w:val="center"/>
          </w:tcPr>
          <w:p w14:paraId="1A9513D5" w14:textId="63203751" w:rsidR="006217DF" w:rsidRPr="00DC49EF" w:rsidRDefault="006217DF" w:rsidP="006217DF">
            <w:pPr>
              <w:jc w:val="center"/>
              <w:rPr>
                <w:rFonts w:asciiTheme="minorHAnsi" w:hAnsiTheme="minorHAnsi" w:cstheme="minorHAnsi"/>
                <w:sz w:val="16"/>
                <w:szCs w:val="16"/>
              </w:rPr>
            </w:pPr>
            <w:r w:rsidRPr="00DC49EF">
              <w:rPr>
                <w:rFonts w:asciiTheme="minorHAnsi" w:hAnsiTheme="minorHAnsi" w:cstheme="minorHAnsi"/>
                <w:color w:val="000000"/>
                <w:sz w:val="16"/>
                <w:szCs w:val="16"/>
                <w:shd w:val="clear" w:color="auto" w:fill="FFFFFF"/>
              </w:rPr>
              <w:t>W</w:t>
            </w:r>
          </w:p>
        </w:tc>
        <w:tc>
          <w:tcPr>
            <w:tcW w:w="1765" w:type="dxa"/>
            <w:tcBorders>
              <w:top w:val="single" w:sz="4" w:space="0" w:color="auto"/>
              <w:left w:val="single" w:sz="12" w:space="0" w:color="000000" w:themeColor="text1"/>
              <w:bottom w:val="single" w:sz="4" w:space="0" w:color="auto"/>
              <w:right w:val="single" w:sz="12" w:space="0" w:color="000000" w:themeColor="text1"/>
            </w:tcBorders>
            <w:vAlign w:val="center"/>
          </w:tcPr>
          <w:p w14:paraId="6426A3E6" w14:textId="65F71C61" w:rsidR="006217DF" w:rsidRPr="002235BC" w:rsidRDefault="006217DF" w:rsidP="006217DF">
            <w:pPr>
              <w:ind w:left="54"/>
              <w:jc w:val="center"/>
              <w:rPr>
                <w:rFonts w:asciiTheme="minorHAnsi" w:hAnsiTheme="minorHAnsi" w:cstheme="minorHAnsi"/>
                <w:sz w:val="16"/>
                <w:szCs w:val="16"/>
              </w:rPr>
            </w:pPr>
            <w:r w:rsidRPr="007473A6">
              <w:rPr>
                <w:rFonts w:asciiTheme="minorHAnsi" w:hAnsiTheme="minorHAnsi" w:cstheme="minorHAnsi"/>
                <w:color w:val="000000"/>
                <w:sz w:val="16"/>
                <w:szCs w:val="16"/>
                <w:shd w:val="clear" w:color="auto" w:fill="FFFFFF"/>
              </w:rPr>
              <w:t>42.190206, -71.845819</w:t>
            </w:r>
          </w:p>
        </w:tc>
        <w:tc>
          <w:tcPr>
            <w:tcW w:w="872" w:type="dxa"/>
            <w:tcBorders>
              <w:top w:val="single" w:sz="4" w:space="0" w:color="auto"/>
              <w:left w:val="single" w:sz="12" w:space="0" w:color="000000" w:themeColor="text1"/>
              <w:right w:val="single" w:sz="12" w:space="0" w:color="000000" w:themeColor="text1"/>
            </w:tcBorders>
            <w:vAlign w:val="center"/>
          </w:tcPr>
          <w:p w14:paraId="396AA05F" w14:textId="54089C0A" w:rsidR="006217DF" w:rsidRPr="009D7AD2" w:rsidRDefault="006217DF" w:rsidP="006217DF">
            <w:pPr>
              <w:ind w:left="54"/>
              <w:jc w:val="center"/>
              <w:rPr>
                <w:rFonts w:asciiTheme="minorHAnsi" w:hAnsiTheme="minorHAnsi" w:cstheme="minorHAnsi"/>
                <w:sz w:val="16"/>
                <w:szCs w:val="16"/>
              </w:rPr>
            </w:pPr>
            <w:r w:rsidRPr="009D7AD2">
              <w:rPr>
                <w:rFonts w:asciiTheme="minorHAnsi" w:hAnsiTheme="minorHAnsi" w:cstheme="minorHAnsi"/>
                <w:sz w:val="16"/>
                <w:szCs w:val="16"/>
              </w:rPr>
              <w:t>MA51-</w:t>
            </w:r>
            <w:r>
              <w:rPr>
                <w:rFonts w:asciiTheme="minorHAnsi" w:hAnsiTheme="minorHAnsi" w:cstheme="minorHAnsi"/>
                <w:sz w:val="16"/>
                <w:szCs w:val="16"/>
              </w:rPr>
              <w:t>38</w:t>
            </w:r>
          </w:p>
        </w:tc>
        <w:tc>
          <w:tcPr>
            <w:tcW w:w="5025" w:type="dxa"/>
            <w:tcBorders>
              <w:top w:val="single" w:sz="4" w:space="0" w:color="auto"/>
              <w:left w:val="single" w:sz="12" w:space="0" w:color="000000" w:themeColor="text1"/>
              <w:right w:val="single" w:sz="12" w:space="0" w:color="000000" w:themeColor="text1"/>
            </w:tcBorders>
            <w:vAlign w:val="center"/>
          </w:tcPr>
          <w:p w14:paraId="69570D90" w14:textId="77777777" w:rsidR="006217DF" w:rsidRDefault="006217DF" w:rsidP="006217DF">
            <w:pPr>
              <w:ind w:left="54"/>
              <w:rPr>
                <w:rFonts w:asciiTheme="minorHAnsi" w:hAnsiTheme="minorHAnsi" w:cstheme="minorHAnsi"/>
                <w:sz w:val="16"/>
                <w:szCs w:val="16"/>
              </w:rPr>
            </w:pPr>
            <w:r>
              <w:rPr>
                <w:rFonts w:asciiTheme="minorHAnsi" w:hAnsiTheme="minorHAnsi" w:cstheme="minorHAnsi"/>
                <w:sz w:val="16"/>
                <w:szCs w:val="16"/>
              </w:rPr>
              <w:t>0.8</w:t>
            </w:r>
            <w:r w:rsidRPr="00DC49EF">
              <w:rPr>
                <w:rFonts w:asciiTheme="minorHAnsi" w:hAnsiTheme="minorHAnsi" w:cstheme="minorHAnsi"/>
                <w:sz w:val="16"/>
                <w:szCs w:val="16"/>
              </w:rPr>
              <w:t xml:space="preserve">-mile waterway: </w:t>
            </w:r>
            <w:r w:rsidRPr="003118BB">
              <w:rPr>
                <w:rFonts w:asciiTheme="minorHAnsi" w:hAnsiTheme="minorHAnsi" w:cstheme="minorHAnsi"/>
                <w:sz w:val="16"/>
                <w:szCs w:val="16"/>
              </w:rPr>
              <w:t>Unnamed tributary to Dark Brook</w:t>
            </w:r>
            <w:r>
              <w:rPr>
                <w:rFonts w:asciiTheme="minorHAnsi" w:hAnsiTheme="minorHAnsi" w:cstheme="minorHAnsi"/>
                <w:sz w:val="16"/>
                <w:szCs w:val="16"/>
              </w:rPr>
              <w:t xml:space="preserve"> SE</w:t>
            </w:r>
            <w:r w:rsidRPr="003118BB">
              <w:rPr>
                <w:rFonts w:asciiTheme="minorHAnsi" w:hAnsiTheme="minorHAnsi" w:cstheme="minorHAnsi"/>
                <w:sz w:val="16"/>
                <w:szCs w:val="16"/>
              </w:rPr>
              <w:t xml:space="preserve">, from perennial portion near the Route 90, 290EB, 395SB, 12NB interchange, Auburn to mouth at confluence with the Dark Brook </w:t>
            </w:r>
            <w:r>
              <w:rPr>
                <w:rFonts w:asciiTheme="minorHAnsi" w:hAnsiTheme="minorHAnsi" w:cstheme="minorHAnsi"/>
                <w:sz w:val="16"/>
                <w:szCs w:val="16"/>
              </w:rPr>
              <w:t xml:space="preserve">SE, </w:t>
            </w:r>
            <w:r w:rsidRPr="003118BB">
              <w:rPr>
                <w:rFonts w:asciiTheme="minorHAnsi" w:hAnsiTheme="minorHAnsi" w:cstheme="minorHAnsi"/>
                <w:sz w:val="16"/>
                <w:szCs w:val="16"/>
              </w:rPr>
              <w:t>south of Water Street, Auburn (sections culverted).</w:t>
            </w:r>
          </w:p>
          <w:p w14:paraId="4A9732FB" w14:textId="0FEA6359" w:rsidR="006217DF" w:rsidRPr="00DC49EF" w:rsidRDefault="006217DF" w:rsidP="006217DF">
            <w:pPr>
              <w:ind w:left="54"/>
              <w:rPr>
                <w:rFonts w:asciiTheme="minorHAnsi" w:hAnsiTheme="minorHAnsi" w:cstheme="minorHAnsi"/>
                <w:sz w:val="16"/>
                <w:szCs w:val="16"/>
              </w:rPr>
            </w:pPr>
            <w:r w:rsidRPr="00DC49EF">
              <w:rPr>
                <w:rFonts w:asciiTheme="minorHAnsi" w:hAnsiTheme="minorHAnsi" w:cstheme="minorHAnsi"/>
                <w:b/>
                <w:sz w:val="16"/>
                <w:szCs w:val="16"/>
                <w:u w:val="single"/>
              </w:rPr>
              <w:t>S</w:t>
            </w:r>
            <w:r>
              <w:rPr>
                <w:rFonts w:asciiTheme="minorHAnsi" w:hAnsiTheme="minorHAnsi" w:cstheme="minorHAnsi"/>
                <w:b/>
                <w:sz w:val="16"/>
                <w:szCs w:val="16"/>
                <w:u w:val="single"/>
              </w:rPr>
              <w:t>ite Bla10</w:t>
            </w:r>
            <w:r w:rsidRPr="00DC49EF">
              <w:rPr>
                <w:rFonts w:asciiTheme="minorHAnsi" w:hAnsiTheme="minorHAnsi" w:cstheme="minorHAnsi"/>
                <w:b/>
                <w:sz w:val="16"/>
                <w:szCs w:val="16"/>
                <w:u w:val="single"/>
              </w:rPr>
              <w:t>:</w:t>
            </w:r>
            <w:r w:rsidRPr="00DC49EF">
              <w:rPr>
                <w:rFonts w:asciiTheme="minorHAnsi" w:hAnsiTheme="minorHAnsi" w:cstheme="minorHAnsi"/>
                <w:sz w:val="16"/>
                <w:szCs w:val="16"/>
              </w:rPr>
              <w:t xml:space="preserve"> </w:t>
            </w:r>
            <w:r>
              <w:rPr>
                <w:rFonts w:asciiTheme="minorHAnsi" w:hAnsiTheme="minorHAnsi" w:cstheme="minorHAnsi"/>
                <w:sz w:val="16"/>
                <w:szCs w:val="16"/>
              </w:rPr>
              <w:t>Approx. 9 Sharon Ave</w:t>
            </w:r>
            <w:r w:rsidRPr="00DC49EF">
              <w:rPr>
                <w:rFonts w:asciiTheme="minorHAnsi" w:hAnsiTheme="minorHAnsi" w:cstheme="minorHAnsi"/>
                <w:sz w:val="16"/>
                <w:szCs w:val="16"/>
              </w:rPr>
              <w:t>.</w:t>
            </w:r>
            <w:r>
              <w:rPr>
                <w:rFonts w:asciiTheme="minorHAnsi" w:hAnsiTheme="minorHAnsi" w:cstheme="minorHAnsi"/>
                <w:sz w:val="16"/>
                <w:szCs w:val="16"/>
              </w:rPr>
              <w:t>, Auburn</w:t>
            </w:r>
          </w:p>
        </w:tc>
      </w:tr>
      <w:tr w:rsidR="006217DF" w:rsidRPr="00DC49EF" w14:paraId="6F008B29" w14:textId="77777777" w:rsidTr="006217DF">
        <w:trPr>
          <w:cantSplit/>
          <w:trHeight w:val="626"/>
        </w:trPr>
        <w:tc>
          <w:tcPr>
            <w:tcW w:w="540" w:type="dxa"/>
            <w:tcBorders>
              <w:top w:val="single" w:sz="4" w:space="0" w:color="auto"/>
              <w:left w:val="single" w:sz="12" w:space="0" w:color="000000" w:themeColor="text1"/>
              <w:bottom w:val="single" w:sz="4" w:space="0" w:color="auto"/>
              <w:right w:val="single" w:sz="12" w:space="0" w:color="000000" w:themeColor="text1"/>
            </w:tcBorders>
            <w:tcMar>
              <w:top w:w="0" w:type="dxa"/>
              <w:left w:w="72" w:type="dxa"/>
              <w:bottom w:w="0" w:type="dxa"/>
              <w:right w:w="72" w:type="dxa"/>
            </w:tcMar>
            <w:vAlign w:val="center"/>
            <w:hideMark/>
          </w:tcPr>
          <w:p w14:paraId="2B96D7D6" w14:textId="5A65D19D" w:rsidR="006217DF" w:rsidRPr="00DC49EF" w:rsidRDefault="006217DF" w:rsidP="006217DF">
            <w:pPr>
              <w:jc w:val="center"/>
              <w:rPr>
                <w:rFonts w:asciiTheme="minorHAnsi" w:hAnsiTheme="minorHAnsi" w:cstheme="minorHAnsi"/>
                <w:sz w:val="16"/>
                <w:szCs w:val="16"/>
              </w:rPr>
            </w:pPr>
            <w:r w:rsidRPr="00DC49EF">
              <w:rPr>
                <w:rFonts w:asciiTheme="minorHAnsi" w:hAnsiTheme="minorHAnsi" w:cstheme="minorHAnsi"/>
                <w:sz w:val="16"/>
                <w:szCs w:val="16"/>
              </w:rPr>
              <w:t>1</w:t>
            </w:r>
            <w:r>
              <w:rPr>
                <w:rFonts w:asciiTheme="minorHAnsi" w:hAnsiTheme="minorHAnsi" w:cstheme="minorHAnsi"/>
                <w:sz w:val="16"/>
                <w:szCs w:val="16"/>
              </w:rPr>
              <w:t>1</w:t>
            </w:r>
          </w:p>
        </w:tc>
        <w:tc>
          <w:tcPr>
            <w:tcW w:w="1486" w:type="dxa"/>
            <w:tcBorders>
              <w:top w:val="single" w:sz="4" w:space="0" w:color="auto"/>
              <w:left w:val="single" w:sz="12" w:space="0" w:color="000000" w:themeColor="text1"/>
              <w:bottom w:val="single" w:sz="4" w:space="0" w:color="auto"/>
              <w:right w:val="single" w:sz="12" w:space="0" w:color="000000" w:themeColor="text1"/>
            </w:tcBorders>
            <w:vAlign w:val="center"/>
          </w:tcPr>
          <w:p w14:paraId="5E1C9D08" w14:textId="77777777" w:rsidR="006217DF" w:rsidRDefault="006217DF" w:rsidP="006217DF">
            <w:pPr>
              <w:ind w:left="54"/>
              <w:rPr>
                <w:rFonts w:asciiTheme="minorHAnsi" w:hAnsiTheme="minorHAnsi" w:cstheme="minorHAnsi"/>
                <w:sz w:val="16"/>
                <w:szCs w:val="16"/>
              </w:rPr>
            </w:pPr>
            <w:r w:rsidRPr="00DC49EF">
              <w:rPr>
                <w:rFonts w:asciiTheme="minorHAnsi" w:hAnsiTheme="minorHAnsi" w:cstheme="minorHAnsi"/>
                <w:sz w:val="16"/>
                <w:szCs w:val="16"/>
              </w:rPr>
              <w:t xml:space="preserve">Dark Brook II </w:t>
            </w:r>
          </w:p>
          <w:p w14:paraId="25048DDB" w14:textId="0AC11F31" w:rsidR="006217DF" w:rsidRPr="00DC49EF" w:rsidRDefault="006217DF" w:rsidP="006217DF">
            <w:pPr>
              <w:ind w:left="54"/>
              <w:rPr>
                <w:rFonts w:asciiTheme="minorHAnsi" w:hAnsiTheme="minorHAnsi" w:cstheme="minorHAnsi"/>
                <w:sz w:val="16"/>
                <w:szCs w:val="16"/>
              </w:rPr>
            </w:pPr>
            <w:r w:rsidRPr="00DC49EF">
              <w:rPr>
                <w:rFonts w:asciiTheme="minorHAnsi" w:hAnsiTheme="minorHAnsi" w:cstheme="minorHAnsi"/>
                <w:sz w:val="16"/>
                <w:szCs w:val="16"/>
              </w:rPr>
              <w:t>(Northwest)</w:t>
            </w:r>
          </w:p>
        </w:tc>
        <w:tc>
          <w:tcPr>
            <w:tcW w:w="590" w:type="dxa"/>
            <w:tcBorders>
              <w:top w:val="single" w:sz="4" w:space="0" w:color="auto"/>
              <w:left w:val="single" w:sz="12" w:space="0" w:color="000000" w:themeColor="text1"/>
              <w:bottom w:val="single" w:sz="4" w:space="0" w:color="auto"/>
              <w:right w:val="single" w:sz="12" w:space="0" w:color="000000" w:themeColor="text1"/>
            </w:tcBorders>
            <w:vAlign w:val="center"/>
          </w:tcPr>
          <w:p w14:paraId="3AC2BFD5" w14:textId="6BBF9257" w:rsidR="006217DF" w:rsidRPr="00B64097" w:rsidRDefault="006217DF" w:rsidP="006217DF">
            <w:pPr>
              <w:ind w:left="54"/>
              <w:jc w:val="center"/>
              <w:rPr>
                <w:rFonts w:asciiTheme="minorHAnsi" w:hAnsiTheme="minorHAnsi" w:cstheme="minorHAnsi"/>
                <w:sz w:val="16"/>
                <w:szCs w:val="16"/>
              </w:rPr>
            </w:pPr>
            <w:r>
              <w:rPr>
                <w:rFonts w:asciiTheme="minorHAnsi" w:hAnsiTheme="minorHAnsi" w:cstheme="minorHAnsi"/>
                <w:sz w:val="16"/>
                <w:szCs w:val="16"/>
              </w:rPr>
              <w:t>Bla11</w:t>
            </w:r>
          </w:p>
        </w:tc>
        <w:tc>
          <w:tcPr>
            <w:tcW w:w="960" w:type="dxa"/>
            <w:tcBorders>
              <w:top w:val="single" w:sz="4" w:space="0" w:color="auto"/>
              <w:left w:val="single" w:sz="12" w:space="0" w:color="000000" w:themeColor="text1"/>
              <w:bottom w:val="single" w:sz="4" w:space="0" w:color="auto"/>
              <w:right w:val="single" w:sz="12" w:space="0" w:color="000000" w:themeColor="text1"/>
            </w:tcBorders>
            <w:vAlign w:val="center"/>
          </w:tcPr>
          <w:p w14:paraId="0696E919" w14:textId="4EC51760" w:rsidR="006217DF" w:rsidRPr="00B64097" w:rsidRDefault="006217DF" w:rsidP="006217DF">
            <w:pPr>
              <w:ind w:left="54"/>
              <w:jc w:val="center"/>
              <w:rPr>
                <w:rFonts w:asciiTheme="minorHAnsi" w:hAnsiTheme="minorHAnsi" w:cstheme="minorHAnsi"/>
                <w:sz w:val="16"/>
                <w:szCs w:val="16"/>
              </w:rPr>
            </w:pPr>
            <w:r w:rsidRPr="00B64097">
              <w:rPr>
                <w:rFonts w:asciiTheme="minorHAnsi" w:hAnsiTheme="minorHAnsi" w:cstheme="minorHAnsi"/>
                <w:sz w:val="16"/>
                <w:szCs w:val="16"/>
              </w:rPr>
              <w:t>W1776</w:t>
            </w:r>
          </w:p>
        </w:tc>
        <w:tc>
          <w:tcPr>
            <w:tcW w:w="1308" w:type="dxa"/>
            <w:tcBorders>
              <w:top w:val="single" w:sz="4" w:space="0" w:color="auto"/>
              <w:left w:val="single" w:sz="12" w:space="0" w:color="000000" w:themeColor="text1"/>
              <w:bottom w:val="single" w:sz="4" w:space="0" w:color="auto"/>
              <w:right w:val="single" w:sz="4" w:space="0" w:color="auto"/>
            </w:tcBorders>
            <w:vAlign w:val="center"/>
          </w:tcPr>
          <w:p w14:paraId="5C462DD6" w14:textId="016D27A4" w:rsidR="006217DF" w:rsidRPr="00DC49EF" w:rsidRDefault="006217DF" w:rsidP="006217DF">
            <w:pPr>
              <w:ind w:left="54"/>
              <w:jc w:val="center"/>
              <w:rPr>
                <w:rFonts w:asciiTheme="minorHAnsi" w:hAnsiTheme="minorHAnsi" w:cstheme="minorHAnsi"/>
                <w:sz w:val="16"/>
                <w:szCs w:val="16"/>
              </w:rPr>
            </w:pPr>
            <w:r w:rsidRPr="00D81C72">
              <w:rPr>
                <w:rFonts w:asciiTheme="minorHAnsi" w:hAnsiTheme="minorHAnsi" w:cstheme="minorHAnsi"/>
                <w:sz w:val="16"/>
                <w:szCs w:val="16"/>
              </w:rPr>
              <w:t>42°12'23.71"</w:t>
            </w:r>
          </w:p>
        </w:tc>
        <w:tc>
          <w:tcPr>
            <w:tcW w:w="348" w:type="dxa"/>
            <w:tcBorders>
              <w:top w:val="single" w:sz="4" w:space="0" w:color="auto"/>
              <w:left w:val="single" w:sz="4" w:space="0" w:color="auto"/>
              <w:bottom w:val="single" w:sz="4" w:space="0" w:color="auto"/>
              <w:right w:val="single" w:sz="4" w:space="0" w:color="auto"/>
            </w:tcBorders>
            <w:vAlign w:val="center"/>
            <w:hideMark/>
          </w:tcPr>
          <w:p w14:paraId="0B595452" w14:textId="4DC4D335" w:rsidR="006217DF" w:rsidRPr="00DC49EF" w:rsidRDefault="006217DF" w:rsidP="006217DF">
            <w:pPr>
              <w:ind w:left="54"/>
              <w:jc w:val="center"/>
              <w:rPr>
                <w:rFonts w:asciiTheme="minorHAnsi" w:hAnsiTheme="minorHAnsi" w:cstheme="minorHAnsi"/>
                <w:sz w:val="16"/>
                <w:szCs w:val="16"/>
              </w:rPr>
            </w:pPr>
            <w:r w:rsidRPr="00DC49EF">
              <w:rPr>
                <w:rFonts w:asciiTheme="minorHAnsi" w:hAnsiTheme="minorHAnsi" w:cstheme="minorHAnsi"/>
                <w:sz w:val="16"/>
                <w:szCs w:val="16"/>
              </w:rPr>
              <w:t>N</w:t>
            </w:r>
          </w:p>
        </w:tc>
        <w:tc>
          <w:tcPr>
            <w:tcW w:w="1308" w:type="dxa"/>
            <w:tcBorders>
              <w:top w:val="single" w:sz="4" w:space="0" w:color="auto"/>
              <w:left w:val="single" w:sz="4" w:space="0" w:color="auto"/>
              <w:bottom w:val="single" w:sz="4" w:space="0" w:color="auto"/>
              <w:right w:val="single" w:sz="4" w:space="0" w:color="auto"/>
            </w:tcBorders>
            <w:vAlign w:val="center"/>
          </w:tcPr>
          <w:p w14:paraId="7D047EA4" w14:textId="540DF485" w:rsidR="006217DF" w:rsidRPr="00DC49EF" w:rsidRDefault="006217DF" w:rsidP="006217DF">
            <w:pPr>
              <w:jc w:val="center"/>
              <w:rPr>
                <w:rFonts w:asciiTheme="minorHAnsi" w:hAnsiTheme="minorHAnsi" w:cstheme="minorHAnsi"/>
                <w:sz w:val="16"/>
                <w:szCs w:val="16"/>
              </w:rPr>
            </w:pPr>
            <w:r w:rsidRPr="00D81C72">
              <w:rPr>
                <w:rFonts w:asciiTheme="minorHAnsi" w:hAnsiTheme="minorHAnsi" w:cstheme="minorHAnsi"/>
                <w:sz w:val="16"/>
                <w:szCs w:val="16"/>
              </w:rPr>
              <w:t>71°51'</w:t>
            </w:r>
            <w:r>
              <w:rPr>
                <w:rFonts w:asciiTheme="minorHAnsi" w:hAnsiTheme="minorHAnsi" w:cstheme="minorHAnsi"/>
                <w:sz w:val="16"/>
                <w:szCs w:val="16"/>
              </w:rPr>
              <w:t>0</w:t>
            </w:r>
            <w:r w:rsidRPr="00D81C72">
              <w:rPr>
                <w:rFonts w:asciiTheme="minorHAnsi" w:hAnsiTheme="minorHAnsi" w:cstheme="minorHAnsi"/>
                <w:sz w:val="16"/>
                <w:szCs w:val="16"/>
              </w:rPr>
              <w:t>9.69"</w:t>
            </w:r>
          </w:p>
        </w:tc>
        <w:tc>
          <w:tcPr>
            <w:tcW w:w="352" w:type="dxa"/>
            <w:tcBorders>
              <w:top w:val="single" w:sz="4" w:space="0" w:color="auto"/>
              <w:left w:val="single" w:sz="4" w:space="0" w:color="auto"/>
              <w:bottom w:val="single" w:sz="4" w:space="0" w:color="auto"/>
              <w:right w:val="single" w:sz="12" w:space="0" w:color="000000" w:themeColor="text1"/>
            </w:tcBorders>
            <w:vAlign w:val="center"/>
            <w:hideMark/>
          </w:tcPr>
          <w:p w14:paraId="307B43E7" w14:textId="2C50E5DE" w:rsidR="006217DF" w:rsidRPr="00DC49EF" w:rsidRDefault="006217DF" w:rsidP="006217DF">
            <w:pPr>
              <w:jc w:val="center"/>
              <w:rPr>
                <w:rFonts w:asciiTheme="minorHAnsi" w:hAnsiTheme="minorHAnsi" w:cstheme="minorHAnsi"/>
                <w:sz w:val="16"/>
                <w:szCs w:val="16"/>
              </w:rPr>
            </w:pPr>
            <w:r w:rsidRPr="00DC49EF">
              <w:rPr>
                <w:rFonts w:asciiTheme="minorHAnsi" w:hAnsiTheme="minorHAnsi" w:cstheme="minorHAnsi"/>
                <w:sz w:val="16"/>
                <w:szCs w:val="16"/>
              </w:rPr>
              <w:t>W</w:t>
            </w:r>
          </w:p>
        </w:tc>
        <w:tc>
          <w:tcPr>
            <w:tcW w:w="1765" w:type="dxa"/>
            <w:tcBorders>
              <w:top w:val="single" w:sz="4" w:space="0" w:color="auto"/>
              <w:left w:val="single" w:sz="12" w:space="0" w:color="000000" w:themeColor="text1"/>
              <w:bottom w:val="single" w:sz="4" w:space="0" w:color="auto"/>
              <w:right w:val="single" w:sz="12" w:space="0" w:color="000000" w:themeColor="text1"/>
            </w:tcBorders>
            <w:vAlign w:val="center"/>
          </w:tcPr>
          <w:p w14:paraId="13E0CAB5" w14:textId="3153F251" w:rsidR="006217DF" w:rsidRPr="00DC49EF" w:rsidRDefault="006217DF" w:rsidP="006217DF">
            <w:pPr>
              <w:ind w:left="54"/>
              <w:jc w:val="center"/>
              <w:rPr>
                <w:rFonts w:asciiTheme="minorHAnsi" w:hAnsiTheme="minorHAnsi" w:cstheme="minorHAnsi"/>
                <w:sz w:val="16"/>
                <w:szCs w:val="16"/>
              </w:rPr>
            </w:pPr>
            <w:r w:rsidRPr="002235BC">
              <w:rPr>
                <w:rFonts w:asciiTheme="minorHAnsi" w:hAnsiTheme="minorHAnsi" w:cstheme="minorHAnsi"/>
                <w:sz w:val="16"/>
                <w:szCs w:val="16"/>
              </w:rPr>
              <w:t>42.206586, -71.852692</w:t>
            </w:r>
          </w:p>
        </w:tc>
        <w:tc>
          <w:tcPr>
            <w:tcW w:w="872" w:type="dxa"/>
            <w:tcBorders>
              <w:top w:val="single" w:sz="4" w:space="0" w:color="auto"/>
              <w:left w:val="single" w:sz="12" w:space="0" w:color="000000" w:themeColor="text1"/>
              <w:bottom w:val="single" w:sz="4" w:space="0" w:color="auto"/>
              <w:right w:val="single" w:sz="12" w:space="0" w:color="000000" w:themeColor="text1"/>
            </w:tcBorders>
            <w:vAlign w:val="center"/>
          </w:tcPr>
          <w:p w14:paraId="26FEBB70" w14:textId="6C124473" w:rsidR="006217DF" w:rsidRPr="00DC49EF" w:rsidRDefault="006217DF" w:rsidP="006217DF">
            <w:pPr>
              <w:ind w:left="54"/>
              <w:jc w:val="center"/>
              <w:rPr>
                <w:rFonts w:asciiTheme="minorHAnsi" w:hAnsiTheme="minorHAnsi" w:cstheme="minorHAnsi"/>
                <w:sz w:val="16"/>
                <w:szCs w:val="16"/>
              </w:rPr>
            </w:pPr>
            <w:r w:rsidRPr="009D7AD2">
              <w:rPr>
                <w:rFonts w:asciiTheme="minorHAnsi" w:hAnsiTheme="minorHAnsi" w:cstheme="minorHAnsi"/>
                <w:sz w:val="16"/>
                <w:szCs w:val="16"/>
              </w:rPr>
              <w:t>MA51-</w:t>
            </w:r>
            <w:r>
              <w:rPr>
                <w:rFonts w:asciiTheme="minorHAnsi" w:hAnsiTheme="minorHAnsi" w:cstheme="minorHAnsi"/>
                <w:sz w:val="16"/>
                <w:szCs w:val="16"/>
              </w:rPr>
              <w:t>49</w:t>
            </w:r>
          </w:p>
        </w:tc>
        <w:tc>
          <w:tcPr>
            <w:tcW w:w="5025" w:type="dxa"/>
            <w:tcBorders>
              <w:top w:val="single" w:sz="4" w:space="0" w:color="auto"/>
              <w:left w:val="single" w:sz="12" w:space="0" w:color="000000" w:themeColor="text1"/>
              <w:bottom w:val="single" w:sz="4" w:space="0" w:color="auto"/>
              <w:right w:val="single" w:sz="12" w:space="0" w:color="000000" w:themeColor="text1"/>
            </w:tcBorders>
            <w:vAlign w:val="center"/>
          </w:tcPr>
          <w:p w14:paraId="020E5DDE" w14:textId="77777777" w:rsidR="006217DF" w:rsidRPr="00DC49EF" w:rsidRDefault="006217DF" w:rsidP="006217DF">
            <w:pPr>
              <w:ind w:left="54"/>
              <w:rPr>
                <w:rFonts w:asciiTheme="minorHAnsi" w:hAnsiTheme="minorHAnsi" w:cstheme="minorHAnsi"/>
                <w:sz w:val="16"/>
                <w:szCs w:val="16"/>
              </w:rPr>
            </w:pPr>
            <w:r w:rsidRPr="00DC49EF">
              <w:rPr>
                <w:rFonts w:asciiTheme="minorHAnsi" w:hAnsiTheme="minorHAnsi" w:cstheme="minorHAnsi"/>
                <w:sz w:val="16"/>
                <w:szCs w:val="16"/>
              </w:rPr>
              <w:t xml:space="preserve">Appx. 2 miles: Dark Brook NW starts as an outlet of Dark Brook Reservoir and deposits into Stoneville Pond, Auburn. </w:t>
            </w:r>
          </w:p>
          <w:p w14:paraId="2DF6C56C" w14:textId="21B48C52" w:rsidR="006217DF" w:rsidRPr="00DC49EF" w:rsidRDefault="006217DF" w:rsidP="006217DF">
            <w:pPr>
              <w:ind w:left="54"/>
              <w:rPr>
                <w:rFonts w:asciiTheme="minorHAnsi" w:hAnsiTheme="minorHAnsi" w:cstheme="minorHAnsi"/>
                <w:color w:val="800000"/>
                <w:sz w:val="16"/>
                <w:szCs w:val="16"/>
              </w:rPr>
            </w:pPr>
            <w:r w:rsidRPr="00DC49EF">
              <w:rPr>
                <w:rFonts w:asciiTheme="minorHAnsi" w:hAnsiTheme="minorHAnsi" w:cstheme="minorHAnsi"/>
                <w:b/>
                <w:sz w:val="16"/>
                <w:szCs w:val="16"/>
                <w:u w:val="single"/>
              </w:rPr>
              <w:t>S</w:t>
            </w:r>
            <w:r>
              <w:rPr>
                <w:rFonts w:asciiTheme="minorHAnsi" w:hAnsiTheme="minorHAnsi" w:cstheme="minorHAnsi"/>
                <w:b/>
                <w:sz w:val="16"/>
                <w:szCs w:val="16"/>
                <w:u w:val="single"/>
              </w:rPr>
              <w:t>ite Bla11</w:t>
            </w:r>
            <w:r w:rsidRPr="00DC49EF">
              <w:rPr>
                <w:rFonts w:asciiTheme="minorHAnsi" w:hAnsiTheme="minorHAnsi" w:cstheme="minorHAnsi"/>
                <w:b/>
                <w:sz w:val="16"/>
                <w:szCs w:val="16"/>
                <w:u w:val="single"/>
              </w:rPr>
              <w:t>:</w:t>
            </w:r>
            <w:r w:rsidRPr="00DC49EF">
              <w:rPr>
                <w:rFonts w:asciiTheme="minorHAnsi" w:hAnsiTheme="minorHAnsi" w:cstheme="minorHAnsi"/>
                <w:sz w:val="16"/>
                <w:szCs w:val="16"/>
              </w:rPr>
              <w:t xml:space="preserve"> </w:t>
            </w:r>
            <w:r>
              <w:rPr>
                <w:rFonts w:asciiTheme="minorHAnsi" w:hAnsiTheme="minorHAnsi" w:cstheme="minorHAnsi"/>
                <w:sz w:val="16"/>
                <w:szCs w:val="16"/>
              </w:rPr>
              <w:t xml:space="preserve">85 </w:t>
            </w:r>
            <w:r w:rsidRPr="00DC49EF">
              <w:rPr>
                <w:rFonts w:asciiTheme="minorHAnsi" w:hAnsiTheme="minorHAnsi" w:cstheme="minorHAnsi"/>
                <w:sz w:val="16"/>
                <w:szCs w:val="16"/>
              </w:rPr>
              <w:t>Berlin St., Auburn</w:t>
            </w:r>
          </w:p>
        </w:tc>
      </w:tr>
      <w:tr w:rsidR="006217DF" w:rsidRPr="00DC49EF" w14:paraId="4BDFD9FC" w14:textId="77777777" w:rsidTr="006217DF">
        <w:trPr>
          <w:cantSplit/>
          <w:trHeight w:val="668"/>
        </w:trPr>
        <w:tc>
          <w:tcPr>
            <w:tcW w:w="540" w:type="dxa"/>
            <w:tcBorders>
              <w:top w:val="single" w:sz="4" w:space="0" w:color="auto"/>
              <w:left w:val="single" w:sz="12" w:space="0" w:color="000000" w:themeColor="text1"/>
              <w:bottom w:val="single" w:sz="4" w:space="0" w:color="auto"/>
              <w:right w:val="single" w:sz="12" w:space="0" w:color="000000" w:themeColor="text1"/>
            </w:tcBorders>
            <w:tcMar>
              <w:top w:w="0" w:type="dxa"/>
              <w:left w:w="72" w:type="dxa"/>
              <w:bottom w:w="0" w:type="dxa"/>
              <w:right w:w="72" w:type="dxa"/>
            </w:tcMar>
            <w:vAlign w:val="center"/>
            <w:hideMark/>
          </w:tcPr>
          <w:p w14:paraId="4C698A79" w14:textId="0B0072CB" w:rsidR="006217DF" w:rsidRPr="00DC49EF" w:rsidRDefault="006217DF" w:rsidP="006217DF">
            <w:pPr>
              <w:jc w:val="center"/>
              <w:rPr>
                <w:rFonts w:asciiTheme="minorHAnsi" w:hAnsiTheme="minorHAnsi" w:cstheme="minorHAnsi"/>
                <w:sz w:val="16"/>
                <w:szCs w:val="16"/>
              </w:rPr>
            </w:pPr>
            <w:r w:rsidRPr="00DC49EF">
              <w:rPr>
                <w:rFonts w:asciiTheme="minorHAnsi" w:hAnsiTheme="minorHAnsi" w:cstheme="minorHAnsi"/>
                <w:sz w:val="16"/>
                <w:szCs w:val="16"/>
              </w:rPr>
              <w:t>1</w:t>
            </w:r>
            <w:r>
              <w:rPr>
                <w:rFonts w:asciiTheme="minorHAnsi" w:hAnsiTheme="minorHAnsi" w:cstheme="minorHAnsi"/>
                <w:sz w:val="16"/>
                <w:szCs w:val="16"/>
              </w:rPr>
              <w:t>2</w:t>
            </w:r>
          </w:p>
        </w:tc>
        <w:tc>
          <w:tcPr>
            <w:tcW w:w="1486" w:type="dxa"/>
            <w:tcBorders>
              <w:top w:val="single" w:sz="4" w:space="0" w:color="auto"/>
              <w:left w:val="single" w:sz="12" w:space="0" w:color="000000" w:themeColor="text1"/>
              <w:bottom w:val="single" w:sz="4" w:space="0" w:color="auto"/>
              <w:right w:val="single" w:sz="12" w:space="0" w:color="000000" w:themeColor="text1"/>
            </w:tcBorders>
            <w:vAlign w:val="center"/>
          </w:tcPr>
          <w:p w14:paraId="07F22957" w14:textId="670AF3CC" w:rsidR="006217DF" w:rsidRPr="00DC49EF" w:rsidRDefault="006217DF" w:rsidP="006217DF">
            <w:pPr>
              <w:ind w:left="54"/>
              <w:rPr>
                <w:rFonts w:asciiTheme="minorHAnsi" w:hAnsiTheme="minorHAnsi" w:cstheme="minorHAnsi"/>
                <w:sz w:val="16"/>
                <w:szCs w:val="16"/>
              </w:rPr>
            </w:pPr>
            <w:r w:rsidRPr="00DC49EF">
              <w:rPr>
                <w:rFonts w:asciiTheme="minorHAnsi" w:hAnsiTheme="minorHAnsi" w:cstheme="minorHAnsi"/>
                <w:sz w:val="16"/>
                <w:szCs w:val="16"/>
              </w:rPr>
              <w:t xml:space="preserve">Tatnuck Brook </w:t>
            </w:r>
          </w:p>
        </w:tc>
        <w:tc>
          <w:tcPr>
            <w:tcW w:w="590" w:type="dxa"/>
            <w:tcBorders>
              <w:top w:val="single" w:sz="4" w:space="0" w:color="auto"/>
              <w:left w:val="single" w:sz="12" w:space="0" w:color="000000" w:themeColor="text1"/>
              <w:bottom w:val="single" w:sz="4" w:space="0" w:color="auto"/>
              <w:right w:val="single" w:sz="12" w:space="0" w:color="000000" w:themeColor="text1"/>
            </w:tcBorders>
            <w:vAlign w:val="center"/>
          </w:tcPr>
          <w:p w14:paraId="702898DD" w14:textId="12EBDAA5" w:rsidR="006217DF" w:rsidRPr="00B64097" w:rsidRDefault="006217DF" w:rsidP="006217DF">
            <w:pPr>
              <w:ind w:left="54"/>
              <w:jc w:val="center"/>
              <w:rPr>
                <w:rFonts w:asciiTheme="minorHAnsi" w:hAnsiTheme="minorHAnsi" w:cstheme="minorHAnsi"/>
                <w:sz w:val="16"/>
                <w:szCs w:val="16"/>
              </w:rPr>
            </w:pPr>
            <w:r>
              <w:rPr>
                <w:rFonts w:asciiTheme="minorHAnsi" w:hAnsiTheme="minorHAnsi" w:cstheme="minorHAnsi"/>
                <w:sz w:val="16"/>
                <w:szCs w:val="16"/>
              </w:rPr>
              <w:t>Bla12</w:t>
            </w:r>
          </w:p>
        </w:tc>
        <w:tc>
          <w:tcPr>
            <w:tcW w:w="960" w:type="dxa"/>
            <w:tcBorders>
              <w:top w:val="single" w:sz="4" w:space="0" w:color="auto"/>
              <w:left w:val="single" w:sz="12" w:space="0" w:color="000000" w:themeColor="text1"/>
              <w:bottom w:val="single" w:sz="4" w:space="0" w:color="auto"/>
              <w:right w:val="single" w:sz="12" w:space="0" w:color="000000" w:themeColor="text1"/>
            </w:tcBorders>
            <w:vAlign w:val="center"/>
          </w:tcPr>
          <w:p w14:paraId="4DAF2473" w14:textId="3C904BF3" w:rsidR="006217DF" w:rsidRPr="00B64097" w:rsidRDefault="006217DF" w:rsidP="006217DF">
            <w:pPr>
              <w:ind w:left="54"/>
              <w:jc w:val="center"/>
              <w:rPr>
                <w:rFonts w:asciiTheme="minorHAnsi" w:hAnsiTheme="minorHAnsi" w:cstheme="minorHAnsi"/>
                <w:sz w:val="16"/>
                <w:szCs w:val="16"/>
              </w:rPr>
            </w:pPr>
            <w:r w:rsidRPr="00B64097">
              <w:rPr>
                <w:rFonts w:asciiTheme="minorHAnsi" w:hAnsiTheme="minorHAnsi" w:cstheme="minorHAnsi"/>
                <w:sz w:val="16"/>
                <w:szCs w:val="16"/>
              </w:rPr>
              <w:t>W1426</w:t>
            </w:r>
          </w:p>
        </w:tc>
        <w:tc>
          <w:tcPr>
            <w:tcW w:w="1308" w:type="dxa"/>
            <w:tcBorders>
              <w:top w:val="single" w:sz="4" w:space="0" w:color="auto"/>
              <w:left w:val="single" w:sz="12" w:space="0" w:color="000000" w:themeColor="text1"/>
              <w:bottom w:val="single" w:sz="4" w:space="0" w:color="auto"/>
              <w:right w:val="single" w:sz="4" w:space="0" w:color="auto"/>
            </w:tcBorders>
            <w:vAlign w:val="center"/>
          </w:tcPr>
          <w:p w14:paraId="607D4135" w14:textId="5781F302" w:rsidR="006217DF" w:rsidRPr="00DC49EF" w:rsidRDefault="006217DF" w:rsidP="006217DF">
            <w:pPr>
              <w:ind w:left="54"/>
              <w:jc w:val="center"/>
              <w:rPr>
                <w:rFonts w:asciiTheme="minorHAnsi" w:hAnsiTheme="minorHAnsi" w:cstheme="minorHAnsi"/>
                <w:sz w:val="16"/>
                <w:szCs w:val="16"/>
              </w:rPr>
            </w:pPr>
            <w:r w:rsidRPr="005F2578">
              <w:rPr>
                <w:rFonts w:asciiTheme="minorHAnsi" w:hAnsiTheme="minorHAnsi" w:cstheme="minorHAnsi"/>
                <w:sz w:val="16"/>
                <w:szCs w:val="16"/>
              </w:rPr>
              <w:t>42°15'44.3"</w:t>
            </w:r>
          </w:p>
        </w:tc>
        <w:tc>
          <w:tcPr>
            <w:tcW w:w="348" w:type="dxa"/>
            <w:tcBorders>
              <w:top w:val="single" w:sz="4" w:space="0" w:color="auto"/>
              <w:left w:val="single" w:sz="4" w:space="0" w:color="auto"/>
              <w:bottom w:val="single" w:sz="4" w:space="0" w:color="auto"/>
              <w:right w:val="single" w:sz="4" w:space="0" w:color="auto"/>
            </w:tcBorders>
            <w:vAlign w:val="center"/>
            <w:hideMark/>
          </w:tcPr>
          <w:p w14:paraId="403B6FE3" w14:textId="54750B6D" w:rsidR="006217DF" w:rsidRPr="00DC49EF" w:rsidRDefault="006217DF" w:rsidP="006217DF">
            <w:pPr>
              <w:ind w:left="54"/>
              <w:jc w:val="center"/>
              <w:rPr>
                <w:rFonts w:asciiTheme="minorHAnsi" w:hAnsiTheme="minorHAnsi" w:cstheme="minorHAnsi"/>
                <w:sz w:val="16"/>
                <w:szCs w:val="16"/>
              </w:rPr>
            </w:pPr>
            <w:r w:rsidRPr="00DC49EF">
              <w:rPr>
                <w:rFonts w:asciiTheme="minorHAnsi" w:hAnsiTheme="minorHAnsi" w:cstheme="minorHAnsi"/>
                <w:sz w:val="16"/>
                <w:szCs w:val="16"/>
              </w:rPr>
              <w:t>N</w:t>
            </w:r>
          </w:p>
        </w:tc>
        <w:tc>
          <w:tcPr>
            <w:tcW w:w="1308" w:type="dxa"/>
            <w:tcBorders>
              <w:top w:val="single" w:sz="4" w:space="0" w:color="auto"/>
              <w:left w:val="single" w:sz="4" w:space="0" w:color="auto"/>
              <w:bottom w:val="single" w:sz="4" w:space="0" w:color="auto"/>
              <w:right w:val="single" w:sz="4" w:space="0" w:color="auto"/>
            </w:tcBorders>
            <w:vAlign w:val="center"/>
          </w:tcPr>
          <w:p w14:paraId="434024F1" w14:textId="37ECEDE7" w:rsidR="006217DF" w:rsidRPr="00DC49EF" w:rsidRDefault="006217DF" w:rsidP="006217DF">
            <w:pPr>
              <w:jc w:val="center"/>
              <w:rPr>
                <w:rFonts w:asciiTheme="minorHAnsi" w:hAnsiTheme="minorHAnsi" w:cstheme="minorHAnsi"/>
                <w:sz w:val="16"/>
                <w:szCs w:val="16"/>
              </w:rPr>
            </w:pPr>
            <w:r w:rsidRPr="005F2578">
              <w:rPr>
                <w:rFonts w:asciiTheme="minorHAnsi" w:hAnsiTheme="minorHAnsi" w:cstheme="minorHAnsi"/>
                <w:sz w:val="16"/>
                <w:szCs w:val="16"/>
              </w:rPr>
              <w:t>71°50'53.6"</w:t>
            </w:r>
          </w:p>
        </w:tc>
        <w:tc>
          <w:tcPr>
            <w:tcW w:w="352" w:type="dxa"/>
            <w:tcBorders>
              <w:top w:val="single" w:sz="4" w:space="0" w:color="auto"/>
              <w:left w:val="single" w:sz="4" w:space="0" w:color="auto"/>
              <w:bottom w:val="single" w:sz="4" w:space="0" w:color="auto"/>
              <w:right w:val="single" w:sz="12" w:space="0" w:color="000000" w:themeColor="text1"/>
            </w:tcBorders>
            <w:vAlign w:val="center"/>
            <w:hideMark/>
          </w:tcPr>
          <w:p w14:paraId="0ED6045A" w14:textId="2DC397A4" w:rsidR="006217DF" w:rsidRPr="00DC49EF" w:rsidRDefault="006217DF" w:rsidP="006217DF">
            <w:pPr>
              <w:jc w:val="center"/>
              <w:rPr>
                <w:rFonts w:asciiTheme="minorHAnsi" w:hAnsiTheme="minorHAnsi" w:cstheme="minorHAnsi"/>
                <w:sz w:val="16"/>
                <w:szCs w:val="16"/>
              </w:rPr>
            </w:pPr>
            <w:r w:rsidRPr="00DC49EF">
              <w:rPr>
                <w:rFonts w:asciiTheme="minorHAnsi" w:hAnsiTheme="minorHAnsi" w:cstheme="minorHAnsi"/>
                <w:sz w:val="16"/>
                <w:szCs w:val="16"/>
              </w:rPr>
              <w:t>W</w:t>
            </w:r>
          </w:p>
        </w:tc>
        <w:tc>
          <w:tcPr>
            <w:tcW w:w="1765" w:type="dxa"/>
            <w:tcBorders>
              <w:top w:val="single" w:sz="4" w:space="0" w:color="auto"/>
              <w:left w:val="single" w:sz="12" w:space="0" w:color="000000" w:themeColor="text1"/>
              <w:bottom w:val="single" w:sz="4" w:space="0" w:color="auto"/>
              <w:right w:val="single" w:sz="12" w:space="0" w:color="000000" w:themeColor="text1"/>
            </w:tcBorders>
            <w:vAlign w:val="center"/>
          </w:tcPr>
          <w:p w14:paraId="780D70AA" w14:textId="034C29EB" w:rsidR="006217DF" w:rsidRPr="00DC49EF" w:rsidRDefault="006217DF" w:rsidP="006217DF">
            <w:pPr>
              <w:ind w:left="54"/>
              <w:jc w:val="center"/>
              <w:rPr>
                <w:rFonts w:asciiTheme="minorHAnsi" w:hAnsiTheme="minorHAnsi" w:cstheme="minorHAnsi"/>
                <w:sz w:val="16"/>
                <w:szCs w:val="16"/>
              </w:rPr>
            </w:pPr>
            <w:r w:rsidRPr="005624EF">
              <w:rPr>
                <w:rFonts w:asciiTheme="minorHAnsi" w:hAnsiTheme="minorHAnsi" w:cstheme="minorHAnsi"/>
                <w:sz w:val="16"/>
                <w:szCs w:val="16"/>
              </w:rPr>
              <w:t>42.262301, -71.848227</w:t>
            </w:r>
          </w:p>
        </w:tc>
        <w:tc>
          <w:tcPr>
            <w:tcW w:w="872" w:type="dxa"/>
            <w:tcBorders>
              <w:top w:val="single" w:sz="4" w:space="0" w:color="auto"/>
              <w:left w:val="single" w:sz="12" w:space="0" w:color="000000" w:themeColor="text1"/>
              <w:bottom w:val="single" w:sz="4" w:space="0" w:color="auto"/>
              <w:right w:val="single" w:sz="12" w:space="0" w:color="000000" w:themeColor="text1"/>
            </w:tcBorders>
            <w:vAlign w:val="center"/>
          </w:tcPr>
          <w:p w14:paraId="6B19C2CD" w14:textId="01066224" w:rsidR="006217DF" w:rsidRPr="00DC49EF" w:rsidRDefault="006217DF" w:rsidP="006217DF">
            <w:pPr>
              <w:ind w:left="54"/>
              <w:jc w:val="center"/>
              <w:rPr>
                <w:rFonts w:asciiTheme="minorHAnsi" w:hAnsiTheme="minorHAnsi" w:cstheme="minorHAnsi"/>
                <w:sz w:val="16"/>
                <w:szCs w:val="16"/>
              </w:rPr>
            </w:pPr>
            <w:r w:rsidRPr="00CB631C">
              <w:rPr>
                <w:rFonts w:asciiTheme="minorHAnsi" w:hAnsiTheme="minorHAnsi" w:cstheme="minorHAnsi"/>
                <w:sz w:val="16"/>
                <w:szCs w:val="16"/>
              </w:rPr>
              <w:t>MA51-15</w:t>
            </w:r>
          </w:p>
        </w:tc>
        <w:tc>
          <w:tcPr>
            <w:tcW w:w="5025" w:type="dxa"/>
            <w:tcBorders>
              <w:top w:val="single" w:sz="4" w:space="0" w:color="auto"/>
              <w:left w:val="single" w:sz="12" w:space="0" w:color="000000" w:themeColor="text1"/>
              <w:bottom w:val="single" w:sz="4" w:space="0" w:color="auto"/>
              <w:right w:val="single" w:sz="12" w:space="0" w:color="000000" w:themeColor="text1"/>
            </w:tcBorders>
            <w:vAlign w:val="center"/>
          </w:tcPr>
          <w:p w14:paraId="3F8E26B2" w14:textId="77777777" w:rsidR="006217DF" w:rsidRDefault="006217DF" w:rsidP="006217DF">
            <w:pPr>
              <w:ind w:left="54"/>
              <w:rPr>
                <w:rFonts w:asciiTheme="minorHAnsi" w:hAnsiTheme="minorHAnsi" w:cstheme="minorHAnsi"/>
                <w:sz w:val="16"/>
                <w:szCs w:val="16"/>
              </w:rPr>
            </w:pPr>
            <w:r w:rsidRPr="00DC49EF">
              <w:rPr>
                <w:rFonts w:asciiTheme="minorHAnsi" w:hAnsiTheme="minorHAnsi" w:cstheme="minorHAnsi"/>
                <w:sz w:val="16"/>
                <w:szCs w:val="16"/>
              </w:rPr>
              <w:t xml:space="preserve">Appx. 3.1 miles: an outlet of Holden Reservoir; deposits into Coes Reservoir. </w:t>
            </w:r>
          </w:p>
          <w:p w14:paraId="4DDDAA6C" w14:textId="314A8E1F" w:rsidR="006217DF" w:rsidRPr="00DC49EF" w:rsidRDefault="006217DF" w:rsidP="006217DF">
            <w:pPr>
              <w:ind w:left="54"/>
              <w:rPr>
                <w:rFonts w:asciiTheme="minorHAnsi" w:hAnsiTheme="minorHAnsi" w:cstheme="minorHAnsi"/>
                <w:color w:val="800000"/>
                <w:sz w:val="16"/>
                <w:szCs w:val="16"/>
              </w:rPr>
            </w:pPr>
            <w:r>
              <w:rPr>
                <w:rFonts w:asciiTheme="minorHAnsi" w:hAnsiTheme="minorHAnsi" w:cstheme="minorHAnsi"/>
                <w:b/>
                <w:sz w:val="16"/>
                <w:szCs w:val="16"/>
                <w:u w:val="single"/>
              </w:rPr>
              <w:t>Site Bla12</w:t>
            </w:r>
            <w:r w:rsidRPr="00DC49EF">
              <w:rPr>
                <w:rFonts w:asciiTheme="minorHAnsi" w:hAnsiTheme="minorHAnsi" w:cstheme="minorHAnsi"/>
                <w:b/>
                <w:sz w:val="16"/>
                <w:szCs w:val="16"/>
                <w:u w:val="single"/>
              </w:rPr>
              <w:t>:</w:t>
            </w:r>
            <w:r w:rsidRPr="00DC49EF">
              <w:rPr>
                <w:rFonts w:asciiTheme="minorHAnsi" w:hAnsiTheme="minorHAnsi" w:cstheme="minorHAnsi"/>
                <w:sz w:val="16"/>
                <w:szCs w:val="16"/>
              </w:rPr>
              <w:t xml:space="preserve">  </w:t>
            </w:r>
            <w:r w:rsidRPr="005624EF">
              <w:rPr>
                <w:rFonts w:asciiTheme="minorHAnsi" w:hAnsiTheme="minorHAnsi" w:cstheme="minorHAnsi"/>
                <w:sz w:val="16"/>
                <w:szCs w:val="16"/>
              </w:rPr>
              <w:t>353 June Street, Worcester</w:t>
            </w:r>
            <w:r>
              <w:rPr>
                <w:rFonts w:asciiTheme="minorHAnsi" w:hAnsiTheme="minorHAnsi" w:cstheme="minorHAnsi"/>
                <w:sz w:val="16"/>
                <w:szCs w:val="16"/>
              </w:rPr>
              <w:t xml:space="preserve">. </w:t>
            </w:r>
            <w:r w:rsidRPr="005624EF">
              <w:rPr>
                <w:rFonts w:asciiTheme="minorHAnsi" w:hAnsiTheme="minorHAnsi" w:cstheme="minorHAnsi"/>
                <w:sz w:val="16"/>
                <w:szCs w:val="16"/>
              </w:rPr>
              <w:t>Park in Papa George's Pizza Parking Lot (@ Fork of Glendale and June Streets)</w:t>
            </w:r>
          </w:p>
        </w:tc>
      </w:tr>
    </w:tbl>
    <w:p w14:paraId="65B0E505" w14:textId="6DD25131" w:rsidR="00A41839" w:rsidRPr="004A0D05" w:rsidRDefault="003F3E9E" w:rsidP="004A0D05">
      <w:pPr>
        <w:pStyle w:val="Caption"/>
        <w:keepNext/>
        <w:rPr>
          <w:rFonts w:asciiTheme="minorHAnsi" w:hAnsiTheme="minorHAnsi" w:cstheme="minorHAnsi"/>
          <w:b w:val="0"/>
          <w:color w:val="auto"/>
          <w:sz w:val="20"/>
          <w:szCs w:val="20"/>
        </w:rPr>
        <w:sectPr w:rsidR="00A41839" w:rsidRPr="004A0D05" w:rsidSect="0059081E">
          <w:pgSz w:w="15840" w:h="12240" w:orient="landscape"/>
          <w:pgMar w:top="1440" w:right="720" w:bottom="1170" w:left="720" w:header="720" w:footer="375" w:gutter="0"/>
          <w:cols w:space="720"/>
          <w:docGrid w:linePitch="360"/>
        </w:sectPr>
      </w:pPr>
      <w:r w:rsidRPr="00483FF6">
        <w:rPr>
          <w:rFonts w:asciiTheme="minorHAnsi" w:hAnsiTheme="minorHAnsi" w:cstheme="minorHAnsi"/>
          <w:color w:val="auto"/>
          <w:sz w:val="20"/>
          <w:szCs w:val="20"/>
        </w:rPr>
        <w:t>Table</w:t>
      </w:r>
      <w:r w:rsidR="00636A79">
        <w:rPr>
          <w:rFonts w:asciiTheme="minorHAnsi" w:hAnsiTheme="minorHAnsi" w:cstheme="minorHAnsi"/>
          <w:color w:val="auto"/>
          <w:sz w:val="20"/>
          <w:szCs w:val="20"/>
        </w:rPr>
        <w:t xml:space="preserve"> 1</w:t>
      </w:r>
      <w:r>
        <w:rPr>
          <w:rFonts w:asciiTheme="minorHAnsi" w:hAnsiTheme="minorHAnsi" w:cstheme="minorHAnsi"/>
          <w:color w:val="auto"/>
          <w:sz w:val="20"/>
          <w:szCs w:val="20"/>
        </w:rPr>
        <w:t>.</w:t>
      </w:r>
      <w:r w:rsidRPr="00483FF6">
        <w:rPr>
          <w:rFonts w:asciiTheme="minorHAnsi" w:hAnsiTheme="minorHAnsi" w:cstheme="minorHAnsi"/>
          <w:color w:val="auto"/>
          <w:sz w:val="20"/>
          <w:szCs w:val="20"/>
        </w:rPr>
        <w:t xml:space="preserve"> 2019-2020 Chloride Sampling and Survey Sites: Blackstone Waters</w:t>
      </w:r>
      <w:r w:rsidR="004A0D05">
        <w:rPr>
          <w:rFonts w:asciiTheme="minorHAnsi" w:hAnsiTheme="minorHAnsi" w:cstheme="minorHAnsi"/>
          <w:color w:val="auto"/>
          <w:sz w:val="20"/>
          <w:szCs w:val="20"/>
        </w:rPr>
        <w:t>hed</w:t>
      </w:r>
    </w:p>
    <w:p w14:paraId="3BB48FA4" w14:textId="3DA40E07" w:rsidR="00636A79" w:rsidRPr="00826D5A" w:rsidRDefault="00636A79" w:rsidP="00636A79">
      <w:pPr>
        <w:jc w:val="center"/>
        <w:rPr>
          <w:rFonts w:asciiTheme="minorHAnsi" w:hAnsiTheme="minorHAnsi" w:cstheme="minorHAnsi"/>
          <w:b/>
          <w:sz w:val="28"/>
          <w:szCs w:val="28"/>
          <w:u w:val="single"/>
        </w:rPr>
      </w:pPr>
      <w:r w:rsidRPr="00826D5A">
        <w:rPr>
          <w:rFonts w:asciiTheme="minorHAnsi" w:hAnsiTheme="minorHAnsi" w:cstheme="minorHAnsi"/>
          <w:b/>
          <w:sz w:val="28"/>
          <w:szCs w:val="28"/>
          <w:u w:val="single"/>
        </w:rPr>
        <w:lastRenderedPageBreak/>
        <w:t>References</w:t>
      </w:r>
    </w:p>
    <w:p w14:paraId="18F74A04" w14:textId="77777777" w:rsidR="00636A79" w:rsidRPr="00483FF6" w:rsidRDefault="00636A79" w:rsidP="00636A79">
      <w:pPr>
        <w:ind w:left="360" w:hanging="360"/>
        <w:jc w:val="both"/>
        <w:rPr>
          <w:rFonts w:asciiTheme="minorHAnsi" w:hAnsiTheme="minorHAnsi" w:cstheme="minorHAnsi"/>
          <w:szCs w:val="20"/>
        </w:rPr>
      </w:pPr>
    </w:p>
    <w:p w14:paraId="61DF4136" w14:textId="77777777" w:rsidR="00636A79" w:rsidRPr="00483FF6" w:rsidRDefault="00636A79" w:rsidP="00636A79">
      <w:pPr>
        <w:tabs>
          <w:tab w:val="left" w:pos="720"/>
        </w:tabs>
        <w:spacing w:after="120"/>
        <w:ind w:left="360" w:hanging="360"/>
        <w:jc w:val="both"/>
        <w:rPr>
          <w:rFonts w:asciiTheme="minorHAnsi" w:hAnsiTheme="minorHAnsi" w:cstheme="minorHAnsi"/>
          <w:szCs w:val="20"/>
        </w:rPr>
      </w:pPr>
      <w:r w:rsidRPr="00483FF6">
        <w:rPr>
          <w:rFonts w:asciiTheme="minorHAnsi" w:hAnsiTheme="minorHAnsi" w:cstheme="minorHAnsi"/>
          <w:szCs w:val="20"/>
          <w:shd w:val="clear" w:color="auto" w:fill="FFFFFF"/>
        </w:rPr>
        <w:t>Esri Software: ArcGIS</w:t>
      </w:r>
      <w:r w:rsidRPr="00483FF6">
        <w:rPr>
          <w:rFonts w:asciiTheme="minorHAnsi" w:hAnsiTheme="minorHAnsi" w:cstheme="minorHAnsi"/>
          <w:sz w:val="24"/>
          <w:shd w:val="clear" w:color="auto" w:fill="FFFFFF"/>
        </w:rPr>
        <w:t>®</w:t>
      </w:r>
      <w:r w:rsidRPr="00483FF6">
        <w:rPr>
          <w:rFonts w:asciiTheme="minorHAnsi" w:hAnsiTheme="minorHAnsi" w:cstheme="minorHAnsi"/>
          <w:szCs w:val="20"/>
          <w:shd w:val="clear" w:color="auto" w:fill="FFFFFF"/>
        </w:rPr>
        <w:t xml:space="preserve"> and ArcMap™.</w:t>
      </w:r>
      <w:r w:rsidRPr="00483FF6">
        <w:rPr>
          <w:rFonts w:asciiTheme="minorHAnsi" w:hAnsiTheme="minorHAnsi" w:cstheme="minorHAnsi"/>
          <w:i/>
          <w:szCs w:val="20"/>
        </w:rPr>
        <w:t xml:space="preserve"> ArcGIS</w:t>
      </w:r>
      <w:r w:rsidRPr="00483FF6">
        <w:rPr>
          <w:rFonts w:asciiTheme="minorHAnsi" w:hAnsiTheme="minorHAnsi" w:cstheme="minorHAnsi"/>
          <w:sz w:val="24"/>
          <w:shd w:val="clear" w:color="auto" w:fill="FFFFFF"/>
        </w:rPr>
        <w:t>®</w:t>
      </w:r>
      <w:r w:rsidRPr="00483FF6">
        <w:rPr>
          <w:rFonts w:asciiTheme="minorHAnsi" w:hAnsiTheme="minorHAnsi" w:cstheme="minorHAnsi"/>
          <w:i/>
          <w:szCs w:val="20"/>
        </w:rPr>
        <w:t xml:space="preserve"> Imagery</w:t>
      </w:r>
      <w:r w:rsidRPr="00483FF6">
        <w:rPr>
          <w:rFonts w:asciiTheme="minorHAnsi" w:hAnsiTheme="minorHAnsi" w:cstheme="minorHAnsi"/>
          <w:szCs w:val="20"/>
          <w:shd w:val="clear" w:color="auto" w:fill="FFFFFF"/>
        </w:rPr>
        <w:t>.</w:t>
      </w:r>
      <w:r w:rsidRPr="00483FF6">
        <w:rPr>
          <w:rFonts w:ascii="Helvetica" w:hAnsi="Helvetica"/>
          <w:sz w:val="26"/>
          <w:szCs w:val="26"/>
          <w:shd w:val="clear" w:color="auto" w:fill="FFFFFF"/>
        </w:rPr>
        <w:t xml:space="preserve"> </w:t>
      </w:r>
      <w:r w:rsidRPr="00483FF6">
        <w:rPr>
          <w:rFonts w:asciiTheme="minorHAnsi" w:hAnsiTheme="minorHAnsi" w:cstheme="minorHAnsi"/>
          <w:szCs w:val="20"/>
        </w:rPr>
        <w:t xml:space="preserve">Accessed February – </w:t>
      </w:r>
      <w:r>
        <w:rPr>
          <w:rFonts w:asciiTheme="minorHAnsi" w:hAnsiTheme="minorHAnsi" w:cstheme="minorHAnsi"/>
          <w:szCs w:val="20"/>
        </w:rPr>
        <w:t>August</w:t>
      </w:r>
      <w:r w:rsidRPr="00483FF6">
        <w:rPr>
          <w:rFonts w:asciiTheme="minorHAnsi" w:hAnsiTheme="minorHAnsi" w:cstheme="minorHAnsi"/>
          <w:szCs w:val="20"/>
        </w:rPr>
        <w:t xml:space="preserve"> 2019.</w:t>
      </w:r>
    </w:p>
    <w:p w14:paraId="4CD59294" w14:textId="77777777" w:rsidR="00636A79" w:rsidRPr="00483FF6" w:rsidRDefault="00636A79" w:rsidP="00636A79">
      <w:pPr>
        <w:tabs>
          <w:tab w:val="left" w:pos="720"/>
        </w:tabs>
        <w:spacing w:after="120"/>
        <w:ind w:left="360" w:hanging="360"/>
        <w:jc w:val="both"/>
        <w:rPr>
          <w:rFonts w:asciiTheme="minorHAnsi" w:hAnsiTheme="minorHAnsi" w:cstheme="minorHAnsi"/>
          <w:szCs w:val="20"/>
        </w:rPr>
      </w:pPr>
      <w:r w:rsidRPr="00483FF6">
        <w:rPr>
          <w:rFonts w:asciiTheme="minorHAnsi" w:hAnsiTheme="minorHAnsi" w:cstheme="minorHAnsi"/>
          <w:szCs w:val="20"/>
        </w:rPr>
        <w:t xml:space="preserve">Hach Company. </w:t>
      </w:r>
      <w:r w:rsidRPr="00483FF6">
        <w:rPr>
          <w:rFonts w:asciiTheme="minorHAnsi" w:hAnsiTheme="minorHAnsi" w:cstheme="minorHAnsi"/>
          <w:i/>
          <w:szCs w:val="20"/>
        </w:rPr>
        <w:t>Hydrolab DS5X, DS5, AND MS5: Water Quality Multiprobes User Manual, Edition 3</w:t>
      </w:r>
      <w:r w:rsidRPr="00483FF6">
        <w:rPr>
          <w:rFonts w:asciiTheme="minorHAnsi" w:hAnsiTheme="minorHAnsi" w:cstheme="minorHAnsi"/>
          <w:szCs w:val="20"/>
        </w:rPr>
        <w:t>. 2006, Catalog Number 003078HY.</w:t>
      </w:r>
    </w:p>
    <w:p w14:paraId="38650910" w14:textId="77777777" w:rsidR="00636A79" w:rsidRPr="00483FF6" w:rsidRDefault="00636A79" w:rsidP="00636A79">
      <w:pPr>
        <w:tabs>
          <w:tab w:val="left" w:pos="720"/>
        </w:tabs>
        <w:spacing w:after="120"/>
        <w:ind w:left="360" w:hanging="360"/>
        <w:jc w:val="both"/>
        <w:rPr>
          <w:rFonts w:asciiTheme="minorHAnsi" w:hAnsiTheme="minorHAnsi" w:cstheme="minorHAnsi"/>
          <w:szCs w:val="20"/>
        </w:rPr>
      </w:pPr>
      <w:r w:rsidRPr="00483FF6">
        <w:rPr>
          <w:rFonts w:asciiTheme="minorHAnsi" w:hAnsiTheme="minorHAnsi" w:cstheme="minorHAnsi"/>
          <w:shd w:val="clear" w:color="auto" w:fill="FFFFFF"/>
        </w:rPr>
        <w:t xml:space="preserve">Map data </w:t>
      </w:r>
      <w:r w:rsidRPr="00483FF6">
        <w:rPr>
          <w:rFonts w:asciiTheme="minorHAnsi" w:hAnsiTheme="minorHAnsi" w:cstheme="minorHAnsi"/>
          <w:shd w:val="clear" w:color="auto" w:fill="FFFFFF"/>
          <w:vertAlign w:val="superscript"/>
        </w:rPr>
        <w:t>©</w:t>
      </w:r>
      <w:r w:rsidRPr="00483FF6">
        <w:rPr>
          <w:rFonts w:asciiTheme="minorHAnsi" w:hAnsiTheme="minorHAnsi" w:cstheme="minorHAnsi"/>
          <w:shd w:val="clear" w:color="auto" w:fill="FFFFFF"/>
        </w:rPr>
        <w:t>2018 Google</w:t>
      </w:r>
      <w:r w:rsidRPr="00483FF6">
        <w:rPr>
          <w:rFonts w:asciiTheme="minorHAnsi" w:hAnsiTheme="minorHAnsi" w:cstheme="minorHAnsi"/>
          <w:szCs w:val="20"/>
        </w:rPr>
        <w:t xml:space="preserve">. </w:t>
      </w:r>
      <w:r w:rsidRPr="00483FF6">
        <w:rPr>
          <w:rFonts w:asciiTheme="minorHAnsi" w:hAnsiTheme="minorHAnsi" w:cstheme="minorHAnsi"/>
          <w:i/>
          <w:szCs w:val="20"/>
        </w:rPr>
        <w:t>Google Earth Imagery</w:t>
      </w:r>
      <w:r w:rsidRPr="00483FF6">
        <w:rPr>
          <w:rFonts w:asciiTheme="minorHAnsi" w:hAnsiTheme="minorHAnsi" w:cstheme="minorHAnsi"/>
          <w:szCs w:val="20"/>
        </w:rPr>
        <w:t xml:space="preserve">. Accessed February – </w:t>
      </w:r>
      <w:r>
        <w:rPr>
          <w:rFonts w:asciiTheme="minorHAnsi" w:hAnsiTheme="minorHAnsi" w:cstheme="minorHAnsi"/>
          <w:szCs w:val="20"/>
        </w:rPr>
        <w:t>August</w:t>
      </w:r>
      <w:r w:rsidRPr="00483FF6">
        <w:rPr>
          <w:rFonts w:asciiTheme="minorHAnsi" w:hAnsiTheme="minorHAnsi" w:cstheme="minorHAnsi"/>
          <w:szCs w:val="20"/>
        </w:rPr>
        <w:t xml:space="preserve"> 2019.</w:t>
      </w:r>
    </w:p>
    <w:p w14:paraId="171987BA" w14:textId="77777777" w:rsidR="00636A79" w:rsidRPr="00483FF6" w:rsidRDefault="00636A79" w:rsidP="00636A79">
      <w:pPr>
        <w:tabs>
          <w:tab w:val="left" w:pos="720"/>
        </w:tabs>
        <w:spacing w:after="120"/>
        <w:ind w:left="360" w:hanging="360"/>
        <w:jc w:val="both"/>
        <w:rPr>
          <w:rFonts w:asciiTheme="minorHAnsi" w:hAnsiTheme="minorHAnsi" w:cstheme="minorHAnsi"/>
          <w:szCs w:val="20"/>
        </w:rPr>
      </w:pPr>
      <w:r w:rsidRPr="00483FF6">
        <w:rPr>
          <w:rFonts w:asciiTheme="minorHAnsi" w:hAnsiTheme="minorHAnsi" w:cstheme="minorHAnsi"/>
          <w:szCs w:val="20"/>
        </w:rPr>
        <w:t xml:space="preserve">MassDEP. </w:t>
      </w:r>
      <w:r w:rsidRPr="00483FF6">
        <w:rPr>
          <w:rFonts w:asciiTheme="minorHAnsi" w:hAnsiTheme="minorHAnsi" w:cstheme="minorHAnsi"/>
          <w:i/>
          <w:szCs w:val="20"/>
        </w:rPr>
        <w:t>Quality Assurance Program Plan: Surface Water Monitoring &amp; Assessment</w:t>
      </w:r>
      <w:r w:rsidRPr="00483FF6">
        <w:rPr>
          <w:rFonts w:asciiTheme="minorHAnsi" w:hAnsiTheme="minorHAnsi" w:cstheme="minorHAnsi"/>
          <w:szCs w:val="20"/>
        </w:rPr>
        <w:t>. 2015, CN 460.0, rev. 1.1. Massachusetts Department of Environmental Protection, Division of Watershed Management-Watershed Planning Program 2015-2019.</w:t>
      </w:r>
    </w:p>
    <w:p w14:paraId="4978A70A" w14:textId="77777777" w:rsidR="00636A79" w:rsidRPr="00483FF6" w:rsidRDefault="00636A79" w:rsidP="00636A79">
      <w:pPr>
        <w:tabs>
          <w:tab w:val="left" w:pos="720"/>
        </w:tabs>
        <w:spacing w:after="120"/>
        <w:ind w:left="360" w:hanging="360"/>
        <w:jc w:val="both"/>
        <w:rPr>
          <w:rFonts w:asciiTheme="minorHAnsi" w:hAnsiTheme="minorHAnsi" w:cstheme="minorHAnsi"/>
          <w:szCs w:val="20"/>
        </w:rPr>
      </w:pPr>
      <w:r w:rsidRPr="00483FF6">
        <w:rPr>
          <w:rFonts w:asciiTheme="minorHAnsi" w:hAnsiTheme="minorHAnsi" w:cstheme="minorHAnsi"/>
          <w:szCs w:val="20"/>
        </w:rPr>
        <w:t xml:space="preserve">MassDEP. </w:t>
      </w:r>
      <w:r w:rsidRPr="00483FF6">
        <w:rPr>
          <w:rFonts w:asciiTheme="minorHAnsi" w:hAnsiTheme="minorHAnsi" w:cstheme="minorHAnsi"/>
          <w:i/>
          <w:szCs w:val="20"/>
        </w:rPr>
        <w:t>Standard Operating Procedure: Continuous Conductivity Monitoring</w:t>
      </w:r>
      <w:r w:rsidRPr="00483FF6">
        <w:rPr>
          <w:rFonts w:asciiTheme="minorHAnsi" w:hAnsiTheme="minorHAnsi" w:cstheme="minorHAnsi"/>
          <w:szCs w:val="20"/>
        </w:rPr>
        <w:t>. 2015, CN 349.0. Massachusetts Department of Environmental Protection, Division of Watershed Management.</w:t>
      </w:r>
    </w:p>
    <w:p w14:paraId="34ACF483" w14:textId="77777777" w:rsidR="00636A79" w:rsidRPr="00483FF6" w:rsidRDefault="00636A79" w:rsidP="00636A79">
      <w:pPr>
        <w:tabs>
          <w:tab w:val="left" w:pos="720"/>
        </w:tabs>
        <w:spacing w:after="120"/>
        <w:ind w:left="360" w:hanging="360"/>
        <w:jc w:val="both"/>
        <w:rPr>
          <w:rFonts w:asciiTheme="minorHAnsi" w:hAnsiTheme="minorHAnsi" w:cstheme="minorHAnsi"/>
          <w:szCs w:val="20"/>
        </w:rPr>
      </w:pPr>
      <w:r w:rsidRPr="00483FF6">
        <w:rPr>
          <w:rFonts w:asciiTheme="minorHAnsi" w:hAnsiTheme="minorHAnsi" w:cstheme="minorHAnsi"/>
          <w:szCs w:val="20"/>
        </w:rPr>
        <w:t xml:space="preserve">Onset Computer Corporation. </w:t>
      </w:r>
      <w:r w:rsidRPr="00483FF6">
        <w:rPr>
          <w:rFonts w:asciiTheme="minorHAnsi" w:hAnsiTheme="minorHAnsi" w:cstheme="minorHAnsi"/>
          <w:i/>
          <w:szCs w:val="20"/>
        </w:rPr>
        <w:t>HOBOware User’s Guide: Version 3.1</w:t>
      </w:r>
      <w:r w:rsidRPr="00483FF6">
        <w:rPr>
          <w:rFonts w:asciiTheme="minorHAnsi" w:hAnsiTheme="minorHAnsi" w:cstheme="minorHAnsi"/>
          <w:szCs w:val="20"/>
        </w:rPr>
        <w:t>. 2010, Doc#: 12730-C, Part#: MAN-BHW-UG</w:t>
      </w:r>
    </w:p>
    <w:p w14:paraId="6A2D232C" w14:textId="77777777" w:rsidR="00636A79" w:rsidRPr="00483FF6" w:rsidRDefault="00636A79" w:rsidP="00636A79">
      <w:pPr>
        <w:spacing w:after="120"/>
        <w:ind w:left="360" w:hanging="360"/>
        <w:jc w:val="both"/>
        <w:rPr>
          <w:rFonts w:asciiTheme="minorHAnsi" w:hAnsiTheme="minorHAnsi" w:cstheme="minorHAnsi"/>
          <w:szCs w:val="20"/>
        </w:rPr>
      </w:pPr>
      <w:r w:rsidRPr="00483FF6">
        <w:rPr>
          <w:rFonts w:asciiTheme="minorHAnsi" w:hAnsiTheme="minorHAnsi" w:cstheme="minorHAnsi"/>
          <w:szCs w:val="20"/>
        </w:rPr>
        <w:t xml:space="preserve">Wallace, A.M., Biastoch, R.G. </w:t>
      </w:r>
      <w:r w:rsidRPr="00483FF6">
        <w:rPr>
          <w:rFonts w:asciiTheme="minorHAnsi" w:hAnsiTheme="minorHAnsi" w:cstheme="minorHAnsi"/>
          <w:i/>
          <w:szCs w:val="20"/>
        </w:rPr>
        <w:t>Detecting Changes in the Benthic Invertebrate Community in Response to Increasing Chloride in Streams in Toronto, Canada</w:t>
      </w:r>
      <w:r w:rsidRPr="00483FF6">
        <w:rPr>
          <w:rFonts w:asciiTheme="minorHAnsi" w:hAnsiTheme="minorHAnsi" w:cstheme="minorHAnsi"/>
          <w:szCs w:val="20"/>
        </w:rPr>
        <w:t>. Freshwater Science 35, no.1, March 2016: 353-363.</w:t>
      </w:r>
    </w:p>
    <w:p w14:paraId="4DB6F74A" w14:textId="277B7516" w:rsidR="00A41839" w:rsidRPr="00483FF6" w:rsidRDefault="00A41839" w:rsidP="005F2578">
      <w:pPr>
        <w:rPr>
          <w:rFonts w:asciiTheme="minorHAnsi" w:hAnsiTheme="minorHAnsi" w:cstheme="minorHAnsi"/>
          <w:szCs w:val="20"/>
        </w:rPr>
      </w:pPr>
    </w:p>
    <w:sectPr w:rsidR="00A41839" w:rsidRPr="00483FF6" w:rsidSect="00A41839">
      <w:pgSz w:w="12240" w:h="15840"/>
      <w:pgMar w:top="720" w:right="1440" w:bottom="720" w:left="1440" w:header="720" w:footer="19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D9CE943" w14:textId="77777777" w:rsidR="00DE7D3A" w:rsidRDefault="00DE7D3A" w:rsidP="00684100">
      <w:r>
        <w:separator/>
      </w:r>
    </w:p>
  </w:endnote>
  <w:endnote w:type="continuationSeparator" w:id="0">
    <w:p w14:paraId="43022E99" w14:textId="77777777" w:rsidR="00DE7D3A" w:rsidRDefault="00DE7D3A" w:rsidP="0068410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imes New">
    <w:altName w:val="Times New Roman"/>
    <w:panose1 w:val="00000000000000000000"/>
    <w:charset w:val="00"/>
    <w:family w:val="roman"/>
    <w:notTrueType/>
    <w:pitch w:val="default"/>
    <w:sig w:usb0="00000003" w:usb1="00000000" w:usb2="00000000" w:usb3="00000000" w:csb0="00000001" w:csb1="00000000"/>
  </w:font>
  <w:font w:name="CG Times">
    <w:altName w:val="Times New Roman"/>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heme="minorHAnsi" w:hAnsiTheme="minorHAnsi" w:cstheme="minorHAnsi"/>
        <w:sz w:val="16"/>
        <w:szCs w:val="16"/>
      </w:rPr>
      <w:id w:val="-1220195971"/>
      <w:docPartObj>
        <w:docPartGallery w:val="Page Numbers (Bottom of Page)"/>
        <w:docPartUnique/>
      </w:docPartObj>
    </w:sdtPr>
    <w:sdtEndPr/>
    <w:sdtContent>
      <w:sdt>
        <w:sdtPr>
          <w:rPr>
            <w:rFonts w:asciiTheme="minorHAnsi" w:hAnsiTheme="minorHAnsi" w:cstheme="minorHAnsi"/>
            <w:sz w:val="16"/>
            <w:szCs w:val="16"/>
          </w:rPr>
          <w:id w:val="1728636285"/>
          <w:docPartObj>
            <w:docPartGallery w:val="Page Numbers (Top of Page)"/>
            <w:docPartUnique/>
          </w:docPartObj>
        </w:sdtPr>
        <w:sdtEndPr/>
        <w:sdtContent>
          <w:p w14:paraId="55B0E772" w14:textId="03781146" w:rsidR="005855AF" w:rsidRDefault="005855AF">
            <w:pPr>
              <w:pStyle w:val="Footer"/>
              <w:jc w:val="center"/>
              <w:rPr>
                <w:rFonts w:asciiTheme="minorHAnsi" w:hAnsiTheme="minorHAnsi" w:cstheme="minorHAnsi"/>
                <w:sz w:val="16"/>
                <w:szCs w:val="16"/>
              </w:rPr>
            </w:pPr>
          </w:p>
          <w:p w14:paraId="125B60DA" w14:textId="05C1FB9B" w:rsidR="005855AF" w:rsidRPr="00902CAF" w:rsidRDefault="005855AF">
            <w:pPr>
              <w:pStyle w:val="Footer"/>
              <w:jc w:val="center"/>
              <w:rPr>
                <w:rFonts w:asciiTheme="minorHAnsi" w:hAnsiTheme="minorHAnsi" w:cstheme="minorHAnsi"/>
                <w:sz w:val="16"/>
                <w:szCs w:val="16"/>
              </w:rPr>
            </w:pPr>
            <w:r w:rsidRPr="00902CAF">
              <w:rPr>
                <w:rFonts w:asciiTheme="minorHAnsi" w:hAnsiTheme="minorHAnsi" w:cstheme="minorHAnsi"/>
                <w:sz w:val="16"/>
                <w:szCs w:val="16"/>
              </w:rPr>
              <w:t xml:space="preserve">Page </w:t>
            </w:r>
            <w:r w:rsidRPr="00902CAF">
              <w:rPr>
                <w:rFonts w:asciiTheme="minorHAnsi" w:hAnsiTheme="minorHAnsi" w:cstheme="minorHAnsi"/>
                <w:b/>
                <w:bCs/>
                <w:sz w:val="16"/>
                <w:szCs w:val="16"/>
              </w:rPr>
              <w:fldChar w:fldCharType="begin"/>
            </w:r>
            <w:r w:rsidRPr="00902CAF">
              <w:rPr>
                <w:rFonts w:asciiTheme="minorHAnsi" w:hAnsiTheme="minorHAnsi" w:cstheme="minorHAnsi"/>
                <w:b/>
                <w:bCs/>
                <w:sz w:val="16"/>
                <w:szCs w:val="16"/>
              </w:rPr>
              <w:instrText xml:space="preserve"> PAGE </w:instrText>
            </w:r>
            <w:r w:rsidRPr="00902CAF">
              <w:rPr>
                <w:rFonts w:asciiTheme="minorHAnsi" w:hAnsiTheme="minorHAnsi" w:cstheme="minorHAnsi"/>
                <w:b/>
                <w:bCs/>
                <w:sz w:val="16"/>
                <w:szCs w:val="16"/>
              </w:rPr>
              <w:fldChar w:fldCharType="separate"/>
            </w:r>
            <w:r w:rsidR="00597D41">
              <w:rPr>
                <w:rFonts w:asciiTheme="minorHAnsi" w:hAnsiTheme="minorHAnsi" w:cstheme="minorHAnsi"/>
                <w:b/>
                <w:bCs/>
                <w:noProof/>
                <w:sz w:val="16"/>
                <w:szCs w:val="16"/>
              </w:rPr>
              <w:t>21</w:t>
            </w:r>
            <w:r w:rsidRPr="00902CAF">
              <w:rPr>
                <w:rFonts w:asciiTheme="minorHAnsi" w:hAnsiTheme="minorHAnsi" w:cstheme="minorHAnsi"/>
                <w:b/>
                <w:bCs/>
                <w:sz w:val="16"/>
                <w:szCs w:val="16"/>
              </w:rPr>
              <w:fldChar w:fldCharType="end"/>
            </w:r>
            <w:r w:rsidRPr="00902CAF">
              <w:rPr>
                <w:rFonts w:asciiTheme="minorHAnsi" w:hAnsiTheme="minorHAnsi" w:cstheme="minorHAnsi"/>
                <w:sz w:val="16"/>
                <w:szCs w:val="16"/>
              </w:rPr>
              <w:t xml:space="preserve"> of </w:t>
            </w:r>
            <w:r w:rsidRPr="00902CAF">
              <w:rPr>
                <w:rFonts w:asciiTheme="minorHAnsi" w:hAnsiTheme="minorHAnsi" w:cstheme="minorHAnsi"/>
                <w:b/>
                <w:bCs/>
                <w:sz w:val="16"/>
                <w:szCs w:val="16"/>
              </w:rPr>
              <w:fldChar w:fldCharType="begin"/>
            </w:r>
            <w:r w:rsidRPr="00902CAF">
              <w:rPr>
                <w:rFonts w:asciiTheme="minorHAnsi" w:hAnsiTheme="minorHAnsi" w:cstheme="minorHAnsi"/>
                <w:b/>
                <w:bCs/>
                <w:sz w:val="16"/>
                <w:szCs w:val="16"/>
              </w:rPr>
              <w:instrText xml:space="preserve"> NUMPAGES  </w:instrText>
            </w:r>
            <w:r w:rsidRPr="00902CAF">
              <w:rPr>
                <w:rFonts w:asciiTheme="minorHAnsi" w:hAnsiTheme="minorHAnsi" w:cstheme="minorHAnsi"/>
                <w:b/>
                <w:bCs/>
                <w:sz w:val="16"/>
                <w:szCs w:val="16"/>
              </w:rPr>
              <w:fldChar w:fldCharType="separate"/>
            </w:r>
            <w:r w:rsidR="00597D41">
              <w:rPr>
                <w:rFonts w:asciiTheme="minorHAnsi" w:hAnsiTheme="minorHAnsi" w:cstheme="minorHAnsi"/>
                <w:b/>
                <w:bCs/>
                <w:noProof/>
                <w:sz w:val="16"/>
                <w:szCs w:val="16"/>
              </w:rPr>
              <w:t>29</w:t>
            </w:r>
            <w:r w:rsidRPr="00902CAF">
              <w:rPr>
                <w:rFonts w:asciiTheme="minorHAnsi" w:hAnsiTheme="minorHAnsi" w:cstheme="minorHAnsi"/>
                <w:b/>
                <w:bCs/>
                <w:sz w:val="16"/>
                <w:szCs w:val="16"/>
              </w:rPr>
              <w:fldChar w:fldCharType="end"/>
            </w:r>
          </w:p>
        </w:sdtContent>
      </w:sdt>
    </w:sdtContent>
  </w:sdt>
  <w:p w14:paraId="6DA85C82" w14:textId="4ED0ED7E" w:rsidR="005855AF" w:rsidRPr="00653347" w:rsidRDefault="005855AF" w:rsidP="0059081E">
    <w:pPr>
      <w:pStyle w:val="Footer"/>
      <w:tabs>
        <w:tab w:val="left" w:pos="639"/>
      </w:tabs>
      <w:rPr>
        <w:rFonts w:asciiTheme="minorHAnsi" w:hAnsiTheme="minorHAnsi" w:cstheme="minorHAnsi"/>
      </w:rPr>
    </w:pPr>
    <w:r>
      <w:rPr>
        <w:rFonts w:asciiTheme="minorHAnsi" w:hAnsiTheme="minorHAnsi" w:cstheme="minorHAnsi"/>
      </w:rPr>
      <w:tab/>
    </w:r>
    <w:r>
      <w:rPr>
        <w:rFonts w:asciiTheme="minorHAnsi" w:hAnsiTheme="minorHAnsi" w:cstheme="minorHAnsi"/>
      </w:rPr>
      <w:tab/>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heme="minorHAnsi" w:hAnsiTheme="minorHAnsi" w:cstheme="minorHAnsi"/>
        <w:sz w:val="16"/>
        <w:szCs w:val="16"/>
      </w:rPr>
      <w:id w:val="688108962"/>
      <w:docPartObj>
        <w:docPartGallery w:val="Page Numbers (Bottom of Page)"/>
        <w:docPartUnique/>
      </w:docPartObj>
    </w:sdtPr>
    <w:sdtEndPr/>
    <w:sdtContent>
      <w:sdt>
        <w:sdtPr>
          <w:rPr>
            <w:rFonts w:asciiTheme="minorHAnsi" w:hAnsiTheme="minorHAnsi" w:cstheme="minorHAnsi"/>
            <w:sz w:val="16"/>
            <w:szCs w:val="16"/>
          </w:rPr>
          <w:id w:val="1965768802"/>
          <w:docPartObj>
            <w:docPartGallery w:val="Page Numbers (Top of Page)"/>
            <w:docPartUnique/>
          </w:docPartObj>
        </w:sdtPr>
        <w:sdtEndPr/>
        <w:sdtContent>
          <w:p w14:paraId="79897DD5" w14:textId="73EA8413" w:rsidR="005855AF" w:rsidRPr="00902CAF" w:rsidRDefault="005855AF" w:rsidP="000F5346">
            <w:pPr>
              <w:pStyle w:val="Footer"/>
              <w:jc w:val="center"/>
              <w:rPr>
                <w:rFonts w:asciiTheme="minorHAnsi" w:hAnsiTheme="minorHAnsi" w:cstheme="minorHAnsi"/>
                <w:sz w:val="16"/>
                <w:szCs w:val="16"/>
              </w:rPr>
            </w:pPr>
            <w:r w:rsidRPr="00902CAF">
              <w:rPr>
                <w:rFonts w:asciiTheme="minorHAnsi" w:hAnsiTheme="minorHAnsi" w:cstheme="minorHAnsi"/>
                <w:sz w:val="16"/>
                <w:szCs w:val="16"/>
              </w:rPr>
              <w:t xml:space="preserve">Page </w:t>
            </w:r>
            <w:r w:rsidRPr="00902CAF">
              <w:rPr>
                <w:rFonts w:asciiTheme="minorHAnsi" w:hAnsiTheme="minorHAnsi" w:cstheme="minorHAnsi"/>
                <w:b/>
                <w:bCs/>
                <w:sz w:val="16"/>
                <w:szCs w:val="16"/>
              </w:rPr>
              <w:fldChar w:fldCharType="begin"/>
            </w:r>
            <w:r w:rsidRPr="00902CAF">
              <w:rPr>
                <w:rFonts w:asciiTheme="minorHAnsi" w:hAnsiTheme="minorHAnsi" w:cstheme="minorHAnsi"/>
                <w:b/>
                <w:bCs/>
                <w:sz w:val="16"/>
                <w:szCs w:val="16"/>
              </w:rPr>
              <w:instrText xml:space="preserve"> PAGE </w:instrText>
            </w:r>
            <w:r w:rsidRPr="00902CAF">
              <w:rPr>
                <w:rFonts w:asciiTheme="minorHAnsi" w:hAnsiTheme="minorHAnsi" w:cstheme="minorHAnsi"/>
                <w:b/>
                <w:bCs/>
                <w:sz w:val="16"/>
                <w:szCs w:val="16"/>
              </w:rPr>
              <w:fldChar w:fldCharType="separate"/>
            </w:r>
            <w:r w:rsidR="00597D41">
              <w:rPr>
                <w:rFonts w:asciiTheme="minorHAnsi" w:hAnsiTheme="minorHAnsi" w:cstheme="minorHAnsi"/>
                <w:b/>
                <w:bCs/>
                <w:noProof/>
                <w:sz w:val="16"/>
                <w:szCs w:val="16"/>
              </w:rPr>
              <w:t>1</w:t>
            </w:r>
            <w:r w:rsidRPr="00902CAF">
              <w:rPr>
                <w:rFonts w:asciiTheme="minorHAnsi" w:hAnsiTheme="minorHAnsi" w:cstheme="minorHAnsi"/>
                <w:b/>
                <w:bCs/>
                <w:sz w:val="16"/>
                <w:szCs w:val="16"/>
              </w:rPr>
              <w:fldChar w:fldCharType="end"/>
            </w:r>
            <w:r w:rsidRPr="00902CAF">
              <w:rPr>
                <w:rFonts w:asciiTheme="minorHAnsi" w:hAnsiTheme="minorHAnsi" w:cstheme="minorHAnsi"/>
                <w:sz w:val="16"/>
                <w:szCs w:val="16"/>
              </w:rPr>
              <w:t xml:space="preserve"> of </w:t>
            </w:r>
            <w:r w:rsidRPr="00902CAF">
              <w:rPr>
                <w:rFonts w:asciiTheme="minorHAnsi" w:hAnsiTheme="minorHAnsi" w:cstheme="minorHAnsi"/>
                <w:b/>
                <w:bCs/>
                <w:sz w:val="16"/>
                <w:szCs w:val="16"/>
              </w:rPr>
              <w:fldChar w:fldCharType="begin"/>
            </w:r>
            <w:r w:rsidRPr="00902CAF">
              <w:rPr>
                <w:rFonts w:asciiTheme="minorHAnsi" w:hAnsiTheme="minorHAnsi" w:cstheme="minorHAnsi"/>
                <w:b/>
                <w:bCs/>
                <w:sz w:val="16"/>
                <w:szCs w:val="16"/>
              </w:rPr>
              <w:instrText xml:space="preserve"> NUMPAGES  </w:instrText>
            </w:r>
            <w:r w:rsidRPr="00902CAF">
              <w:rPr>
                <w:rFonts w:asciiTheme="minorHAnsi" w:hAnsiTheme="minorHAnsi" w:cstheme="minorHAnsi"/>
                <w:b/>
                <w:bCs/>
                <w:sz w:val="16"/>
                <w:szCs w:val="16"/>
              </w:rPr>
              <w:fldChar w:fldCharType="separate"/>
            </w:r>
            <w:r w:rsidR="00597D41">
              <w:rPr>
                <w:rFonts w:asciiTheme="minorHAnsi" w:hAnsiTheme="minorHAnsi" w:cstheme="minorHAnsi"/>
                <w:b/>
                <w:bCs/>
                <w:noProof/>
                <w:sz w:val="16"/>
                <w:szCs w:val="16"/>
              </w:rPr>
              <w:t>29</w:t>
            </w:r>
            <w:r w:rsidRPr="00902CAF">
              <w:rPr>
                <w:rFonts w:asciiTheme="minorHAnsi" w:hAnsiTheme="minorHAnsi" w:cstheme="minorHAnsi"/>
                <w:b/>
                <w:bCs/>
                <w:sz w:val="16"/>
                <w:szCs w:val="16"/>
              </w:rPr>
              <w:fldChar w:fldCharType="end"/>
            </w:r>
          </w:p>
        </w:sdtContent>
      </w:sdt>
    </w:sdtContent>
  </w:sdt>
  <w:p w14:paraId="4CF5A180" w14:textId="2BBC5FA7" w:rsidR="005855AF" w:rsidRPr="008115D1" w:rsidRDefault="005855AF" w:rsidP="008115D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592479A" w14:textId="77777777" w:rsidR="00DE7D3A" w:rsidRDefault="00DE7D3A" w:rsidP="00684100">
      <w:r>
        <w:separator/>
      </w:r>
    </w:p>
  </w:footnote>
  <w:footnote w:type="continuationSeparator" w:id="0">
    <w:p w14:paraId="0434C27D" w14:textId="77777777" w:rsidR="00DE7D3A" w:rsidRDefault="00DE7D3A" w:rsidP="0068410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DE29334" w14:textId="77777777" w:rsidR="005855AF" w:rsidRPr="00D7496E" w:rsidRDefault="005855AF" w:rsidP="00105BFB">
    <w:pPr>
      <w:pStyle w:val="Title"/>
      <w:rPr>
        <w:rFonts w:asciiTheme="minorHAnsi" w:hAnsiTheme="minorHAnsi" w:cstheme="minorHAnsi"/>
        <w:sz w:val="24"/>
        <w:szCs w:val="24"/>
      </w:rPr>
    </w:pPr>
    <w:r w:rsidRPr="00D7496E">
      <w:rPr>
        <w:rFonts w:asciiTheme="minorHAnsi" w:hAnsiTheme="minorHAnsi" w:cstheme="minorHAnsi"/>
        <w:sz w:val="24"/>
        <w:szCs w:val="24"/>
      </w:rPr>
      <w:t>SAMPLING &amp; ANALYSIS PLAN</w:t>
    </w:r>
  </w:p>
  <w:p w14:paraId="69B815C5" w14:textId="77777777" w:rsidR="005855AF" w:rsidRDefault="005855AF" w:rsidP="00105BFB">
    <w:pPr>
      <w:pStyle w:val="Title"/>
      <w:rPr>
        <w:rFonts w:asciiTheme="minorHAnsi" w:hAnsiTheme="minorHAnsi" w:cstheme="minorHAnsi"/>
        <w:sz w:val="24"/>
        <w:szCs w:val="24"/>
      </w:rPr>
    </w:pPr>
    <w:r w:rsidRPr="00D7496E">
      <w:rPr>
        <w:rFonts w:asciiTheme="minorHAnsi" w:hAnsiTheme="minorHAnsi" w:cstheme="minorHAnsi"/>
        <w:sz w:val="24"/>
        <w:szCs w:val="24"/>
      </w:rPr>
      <w:t>Chloride Monitoring and Assessment 2019-2020</w:t>
    </w:r>
  </w:p>
  <w:p w14:paraId="5628220C" w14:textId="3C0BB0A6" w:rsidR="005855AF" w:rsidRPr="00D7496E" w:rsidRDefault="005938D6" w:rsidP="00105BFB">
    <w:pPr>
      <w:jc w:val="center"/>
      <w:rPr>
        <w:rFonts w:asciiTheme="minorHAnsi" w:hAnsiTheme="minorHAnsi" w:cstheme="minorHAnsi"/>
        <w:sz w:val="24"/>
      </w:rPr>
    </w:pPr>
    <w:r>
      <w:rPr>
        <w:rFonts w:asciiTheme="minorHAnsi" w:hAnsiTheme="minorHAnsi" w:cstheme="minorHAnsi"/>
        <w:sz w:val="24"/>
      </w:rPr>
      <w:t>October 4</w:t>
    </w:r>
    <w:r w:rsidR="005855AF" w:rsidRPr="00D7496E">
      <w:rPr>
        <w:rFonts w:asciiTheme="minorHAnsi" w:hAnsiTheme="minorHAnsi" w:cstheme="minorHAnsi"/>
        <w:sz w:val="24"/>
      </w:rPr>
      <w:t>, 2019</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D517C4"/>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086D7AEE"/>
    <w:multiLevelType w:val="multilevel"/>
    <w:tmpl w:val="0EB2311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 w15:restartNumberingAfterBreak="0">
    <w:nsid w:val="1423269F"/>
    <w:multiLevelType w:val="multilevel"/>
    <w:tmpl w:val="90905E7E"/>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2"/>
      <w:numFmt w:val="none"/>
      <w:lvlText w:val="2.2.2."/>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18692A55"/>
    <w:multiLevelType w:val="hybridMultilevel"/>
    <w:tmpl w:val="8638B4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E210A78"/>
    <w:multiLevelType w:val="hybridMultilevel"/>
    <w:tmpl w:val="A52C22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1945F43"/>
    <w:multiLevelType w:val="hybridMultilevel"/>
    <w:tmpl w:val="D584B4DA"/>
    <w:lvl w:ilvl="0" w:tplc="3E3E5E10">
      <w:start w:val="1"/>
      <w:numFmt w:val="decimal"/>
      <w:lvlText w:val="Objective %1."/>
      <w:lvlJc w:val="left"/>
      <w:pPr>
        <w:tabs>
          <w:tab w:val="num" w:pos="2016"/>
        </w:tabs>
        <w:ind w:left="2016" w:hanging="1296"/>
      </w:pPr>
      <w:rPr>
        <w:rFonts w:hint="default"/>
        <w:b/>
        <w:i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22401F9C"/>
    <w:multiLevelType w:val="multilevel"/>
    <w:tmpl w:val="041C10D0"/>
    <w:lvl w:ilvl="0">
      <w:start w:val="1"/>
      <w:numFmt w:val="decimal"/>
      <w:lvlText w:val="%1."/>
      <w:lvlJc w:val="left"/>
      <w:pPr>
        <w:ind w:left="360" w:hanging="360"/>
      </w:pPr>
      <w:rPr>
        <w:rFonts w:hint="default"/>
      </w:rPr>
    </w:lvl>
    <w:lvl w:ilvl="1">
      <w:start w:val="2"/>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2ADA2C20"/>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2BCA2065"/>
    <w:multiLevelType w:val="multilevel"/>
    <w:tmpl w:val="0EB2311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9" w15:restartNumberingAfterBreak="0">
    <w:nsid w:val="2BDD6E06"/>
    <w:multiLevelType w:val="multilevel"/>
    <w:tmpl w:val="0EB2311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0" w15:restartNumberingAfterBreak="0">
    <w:nsid w:val="2C5D386E"/>
    <w:multiLevelType w:val="hybridMultilevel"/>
    <w:tmpl w:val="45CE6C4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15:restartNumberingAfterBreak="0">
    <w:nsid w:val="376E2C23"/>
    <w:multiLevelType w:val="hybridMultilevel"/>
    <w:tmpl w:val="7328490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E0922D8"/>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3E2B44E7"/>
    <w:multiLevelType w:val="multilevel"/>
    <w:tmpl w:val="E2625ADE"/>
    <w:lvl w:ilvl="0">
      <w:start w:val="2"/>
      <w:numFmt w:val="decimal"/>
      <w:lvlText w:val="%1."/>
      <w:lvlJc w:val="left"/>
      <w:pPr>
        <w:ind w:left="360" w:hanging="360"/>
      </w:pPr>
      <w:rPr>
        <w:rFonts w:hint="default"/>
        <w:sz w:val="28"/>
        <w:szCs w:val="28"/>
      </w:rPr>
    </w:lvl>
    <w:lvl w:ilvl="1">
      <w:start w:val="1"/>
      <w:numFmt w:val="decimal"/>
      <w:lvlText w:val="%1.%2."/>
      <w:lvlJc w:val="left"/>
      <w:pPr>
        <w:ind w:left="792" w:hanging="432"/>
      </w:pPr>
      <w:rPr>
        <w:rFonts w:asciiTheme="minorHAnsi" w:hAnsiTheme="minorHAnsi" w:cstheme="minorHAnsi" w:hint="default"/>
        <w:sz w:val="24"/>
        <w:szCs w:val="24"/>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43E85665"/>
    <w:multiLevelType w:val="hybridMultilevel"/>
    <w:tmpl w:val="C32AA580"/>
    <w:lvl w:ilvl="0" w:tplc="CF70A656">
      <w:start w:val="1"/>
      <w:numFmt w:val="decimal"/>
      <w:lvlText w:val="%1."/>
      <w:lvlJc w:val="left"/>
      <w:pPr>
        <w:ind w:left="907" w:hanging="360"/>
      </w:pPr>
      <w:rPr>
        <w:sz w:val="16"/>
        <w:szCs w:val="16"/>
      </w:rPr>
    </w:lvl>
    <w:lvl w:ilvl="1" w:tplc="04090019">
      <w:start w:val="1"/>
      <w:numFmt w:val="lowerLetter"/>
      <w:lvlText w:val="%2."/>
      <w:lvlJc w:val="left"/>
      <w:pPr>
        <w:ind w:left="1627" w:hanging="360"/>
      </w:pPr>
    </w:lvl>
    <w:lvl w:ilvl="2" w:tplc="0409001B">
      <w:start w:val="1"/>
      <w:numFmt w:val="lowerRoman"/>
      <w:lvlText w:val="%3."/>
      <w:lvlJc w:val="right"/>
      <w:pPr>
        <w:ind w:left="2347" w:hanging="180"/>
      </w:pPr>
    </w:lvl>
    <w:lvl w:ilvl="3" w:tplc="0409000F">
      <w:start w:val="1"/>
      <w:numFmt w:val="decimal"/>
      <w:lvlText w:val="%4."/>
      <w:lvlJc w:val="left"/>
      <w:pPr>
        <w:ind w:left="3067" w:hanging="360"/>
      </w:pPr>
    </w:lvl>
    <w:lvl w:ilvl="4" w:tplc="04090019">
      <w:start w:val="1"/>
      <w:numFmt w:val="lowerLetter"/>
      <w:lvlText w:val="%5."/>
      <w:lvlJc w:val="left"/>
      <w:pPr>
        <w:ind w:left="3787" w:hanging="360"/>
      </w:pPr>
    </w:lvl>
    <w:lvl w:ilvl="5" w:tplc="0409001B">
      <w:start w:val="1"/>
      <w:numFmt w:val="lowerRoman"/>
      <w:lvlText w:val="%6."/>
      <w:lvlJc w:val="right"/>
      <w:pPr>
        <w:ind w:left="4507" w:hanging="180"/>
      </w:pPr>
    </w:lvl>
    <w:lvl w:ilvl="6" w:tplc="0409000F">
      <w:start w:val="1"/>
      <w:numFmt w:val="decimal"/>
      <w:lvlText w:val="%7."/>
      <w:lvlJc w:val="left"/>
      <w:pPr>
        <w:ind w:left="5227" w:hanging="360"/>
      </w:pPr>
    </w:lvl>
    <w:lvl w:ilvl="7" w:tplc="04090019">
      <w:start w:val="1"/>
      <w:numFmt w:val="lowerLetter"/>
      <w:lvlText w:val="%8."/>
      <w:lvlJc w:val="left"/>
      <w:pPr>
        <w:ind w:left="5947" w:hanging="360"/>
      </w:pPr>
    </w:lvl>
    <w:lvl w:ilvl="8" w:tplc="0409001B">
      <w:start w:val="1"/>
      <w:numFmt w:val="lowerRoman"/>
      <w:lvlText w:val="%9."/>
      <w:lvlJc w:val="right"/>
      <w:pPr>
        <w:ind w:left="6667" w:hanging="180"/>
      </w:pPr>
    </w:lvl>
  </w:abstractNum>
  <w:abstractNum w:abstractNumId="15" w15:restartNumberingAfterBreak="0">
    <w:nsid w:val="458675B0"/>
    <w:multiLevelType w:val="multilevel"/>
    <w:tmpl w:val="7876D5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52AB43EB"/>
    <w:multiLevelType w:val="hybridMultilevel"/>
    <w:tmpl w:val="89A4BC1E"/>
    <w:lvl w:ilvl="0" w:tplc="3E3E5E10">
      <w:start w:val="1"/>
      <w:numFmt w:val="decimal"/>
      <w:lvlText w:val="Objective %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6246DD3"/>
    <w:multiLevelType w:val="hybridMultilevel"/>
    <w:tmpl w:val="B406EB0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59A25882"/>
    <w:multiLevelType w:val="hybridMultilevel"/>
    <w:tmpl w:val="85C6A6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A924B5C"/>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15:restartNumberingAfterBreak="0">
    <w:nsid w:val="5D0B33B0"/>
    <w:multiLevelType w:val="hybridMultilevel"/>
    <w:tmpl w:val="1F0C8DF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F1B6839"/>
    <w:multiLevelType w:val="multilevel"/>
    <w:tmpl w:val="AC04BA64"/>
    <w:lvl w:ilvl="0">
      <w:start w:val="2"/>
      <w:numFmt w:val="decimal"/>
      <w:lvlText w:val="%1."/>
      <w:lvlJc w:val="left"/>
      <w:pPr>
        <w:ind w:left="360" w:hanging="360"/>
      </w:pPr>
      <w:rPr>
        <w:rFonts w:hint="default"/>
      </w:rPr>
    </w:lvl>
    <w:lvl w:ilvl="1">
      <w:start w:val="1"/>
      <w:numFmt w:val="decimal"/>
      <w:lvlText w:val="%1.%2."/>
      <w:lvlJc w:val="left"/>
      <w:pPr>
        <w:ind w:left="792" w:hanging="432"/>
      </w:pPr>
      <w:rPr>
        <w:rFonts w:ascii="Arial" w:hAnsi="Arial" w:cs="Arial" w:hint="default"/>
        <w:sz w:val="20"/>
        <w:szCs w:val="2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15:restartNumberingAfterBreak="0">
    <w:nsid w:val="62731EF8"/>
    <w:multiLevelType w:val="hybridMultilevel"/>
    <w:tmpl w:val="7542E4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D6B613A"/>
    <w:multiLevelType w:val="hybridMultilevel"/>
    <w:tmpl w:val="89A4BC1E"/>
    <w:lvl w:ilvl="0" w:tplc="3E3E5E10">
      <w:start w:val="1"/>
      <w:numFmt w:val="decimal"/>
      <w:lvlText w:val="Objective %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D6F15E0"/>
    <w:multiLevelType w:val="multilevel"/>
    <w:tmpl w:val="D236D7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6E992FBA"/>
    <w:multiLevelType w:val="hybridMultilevel"/>
    <w:tmpl w:val="89A4BC1E"/>
    <w:lvl w:ilvl="0" w:tplc="3E3E5E10">
      <w:start w:val="1"/>
      <w:numFmt w:val="decimal"/>
      <w:lvlText w:val="Objective %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77C76037"/>
    <w:multiLevelType w:val="hybridMultilevel"/>
    <w:tmpl w:val="89A4BC1E"/>
    <w:lvl w:ilvl="0" w:tplc="3E3E5E10">
      <w:start w:val="1"/>
      <w:numFmt w:val="decimal"/>
      <w:lvlText w:val="Objective %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7E7C37C3"/>
    <w:multiLevelType w:val="multilevel"/>
    <w:tmpl w:val="0EB2311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num w:numId="1">
    <w:abstractNumId w:val="15"/>
  </w:num>
  <w:num w:numId="2">
    <w:abstractNumId w:val="24"/>
  </w:num>
  <w:num w:numId="3">
    <w:abstractNumId w:val="13"/>
  </w:num>
  <w:num w:numId="4">
    <w:abstractNumId w:val="16"/>
  </w:num>
  <w:num w:numId="5">
    <w:abstractNumId w:val="4"/>
  </w:num>
  <w:num w:numId="6">
    <w:abstractNumId w:val="9"/>
  </w:num>
  <w:num w:numId="7">
    <w:abstractNumId w:val="8"/>
  </w:num>
  <w:num w:numId="8">
    <w:abstractNumId w:val="5"/>
  </w:num>
  <w:num w:numId="9">
    <w:abstractNumId w:val="11"/>
  </w:num>
  <w:num w:numId="10">
    <w:abstractNumId w:val="1"/>
  </w:num>
  <w:num w:numId="11">
    <w:abstractNumId w:val="27"/>
  </w:num>
  <w:num w:numId="12">
    <w:abstractNumId w:val="0"/>
  </w:num>
  <w:num w:numId="13">
    <w:abstractNumId w:val="19"/>
  </w:num>
  <w:num w:numId="14">
    <w:abstractNumId w:val="7"/>
  </w:num>
  <w:num w:numId="15">
    <w:abstractNumId w:val="6"/>
  </w:num>
  <w:num w:numId="16">
    <w:abstractNumId w:val="21"/>
  </w:num>
  <w:num w:numId="17">
    <w:abstractNumId w:val="2"/>
  </w:num>
  <w:num w:numId="18">
    <w:abstractNumId w:val="26"/>
  </w:num>
  <w:num w:numId="19">
    <w:abstractNumId w:val="23"/>
  </w:num>
  <w:num w:numId="20">
    <w:abstractNumId w:val="17"/>
  </w:num>
  <w:num w:numId="21">
    <w:abstractNumId w:val="25"/>
  </w:num>
  <w:num w:numId="22">
    <w:abstractNumId w:val="12"/>
  </w:num>
  <w:num w:numId="23">
    <w:abstractNumId w:val="18"/>
  </w:num>
  <w:num w:numId="24">
    <w:abstractNumId w:val="22"/>
  </w:num>
  <w:num w:numId="25">
    <w:abstractNumId w:val="10"/>
  </w:num>
  <w:num w:numId="26">
    <w:abstractNumId w:val="3"/>
  </w:num>
  <w:num w:numId="2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43E40"/>
    <w:rsid w:val="000003DB"/>
    <w:rsid w:val="00000C99"/>
    <w:rsid w:val="0000383E"/>
    <w:rsid w:val="000044F4"/>
    <w:rsid w:val="00004EE0"/>
    <w:rsid w:val="00005074"/>
    <w:rsid w:val="00005901"/>
    <w:rsid w:val="00006BEE"/>
    <w:rsid w:val="00010F6A"/>
    <w:rsid w:val="00014FF5"/>
    <w:rsid w:val="0002152F"/>
    <w:rsid w:val="0002303B"/>
    <w:rsid w:val="00024175"/>
    <w:rsid w:val="000263F2"/>
    <w:rsid w:val="00040BDA"/>
    <w:rsid w:val="00042682"/>
    <w:rsid w:val="000471F4"/>
    <w:rsid w:val="0005024A"/>
    <w:rsid w:val="00052D25"/>
    <w:rsid w:val="00053BFB"/>
    <w:rsid w:val="000556CB"/>
    <w:rsid w:val="00055CC1"/>
    <w:rsid w:val="0005713E"/>
    <w:rsid w:val="0006017F"/>
    <w:rsid w:val="00065088"/>
    <w:rsid w:val="00067387"/>
    <w:rsid w:val="000678AF"/>
    <w:rsid w:val="000755DB"/>
    <w:rsid w:val="00077597"/>
    <w:rsid w:val="00077B0A"/>
    <w:rsid w:val="00081661"/>
    <w:rsid w:val="000838DE"/>
    <w:rsid w:val="00084DE2"/>
    <w:rsid w:val="0008534C"/>
    <w:rsid w:val="0009033F"/>
    <w:rsid w:val="000932E2"/>
    <w:rsid w:val="000A1AC0"/>
    <w:rsid w:val="000A1E68"/>
    <w:rsid w:val="000A1F33"/>
    <w:rsid w:val="000A4703"/>
    <w:rsid w:val="000A6150"/>
    <w:rsid w:val="000A6B75"/>
    <w:rsid w:val="000B0AF4"/>
    <w:rsid w:val="000B66E1"/>
    <w:rsid w:val="000C00DD"/>
    <w:rsid w:val="000C1CBC"/>
    <w:rsid w:val="000D2B46"/>
    <w:rsid w:val="000D425A"/>
    <w:rsid w:val="000D6F39"/>
    <w:rsid w:val="000E7B9F"/>
    <w:rsid w:val="000F104B"/>
    <w:rsid w:val="000F5346"/>
    <w:rsid w:val="000F5897"/>
    <w:rsid w:val="000F70ED"/>
    <w:rsid w:val="00103275"/>
    <w:rsid w:val="00103F78"/>
    <w:rsid w:val="00105BFB"/>
    <w:rsid w:val="00106D62"/>
    <w:rsid w:val="00111C22"/>
    <w:rsid w:val="001122D0"/>
    <w:rsid w:val="00112720"/>
    <w:rsid w:val="00112EC6"/>
    <w:rsid w:val="00113639"/>
    <w:rsid w:val="00114F0D"/>
    <w:rsid w:val="00117A56"/>
    <w:rsid w:val="00121B2B"/>
    <w:rsid w:val="00122A0D"/>
    <w:rsid w:val="00122CC8"/>
    <w:rsid w:val="00124301"/>
    <w:rsid w:val="001260DC"/>
    <w:rsid w:val="001262A2"/>
    <w:rsid w:val="00130641"/>
    <w:rsid w:val="00134233"/>
    <w:rsid w:val="00135053"/>
    <w:rsid w:val="00135CD7"/>
    <w:rsid w:val="00142215"/>
    <w:rsid w:val="00143AE0"/>
    <w:rsid w:val="00144381"/>
    <w:rsid w:val="0014716F"/>
    <w:rsid w:val="0014794E"/>
    <w:rsid w:val="00150D8D"/>
    <w:rsid w:val="00153F24"/>
    <w:rsid w:val="00160362"/>
    <w:rsid w:val="0016041F"/>
    <w:rsid w:val="00163B1A"/>
    <w:rsid w:val="001668E6"/>
    <w:rsid w:val="0017500E"/>
    <w:rsid w:val="00177444"/>
    <w:rsid w:val="00177CD1"/>
    <w:rsid w:val="0018057D"/>
    <w:rsid w:val="001805F2"/>
    <w:rsid w:val="00197721"/>
    <w:rsid w:val="001A0347"/>
    <w:rsid w:val="001A04E5"/>
    <w:rsid w:val="001A48C5"/>
    <w:rsid w:val="001B1D6E"/>
    <w:rsid w:val="001B5026"/>
    <w:rsid w:val="001B5685"/>
    <w:rsid w:val="001B6872"/>
    <w:rsid w:val="001C3356"/>
    <w:rsid w:val="001C4467"/>
    <w:rsid w:val="001C6C2B"/>
    <w:rsid w:val="001D2DE5"/>
    <w:rsid w:val="001D3DAF"/>
    <w:rsid w:val="001D4249"/>
    <w:rsid w:val="001D4361"/>
    <w:rsid w:val="001D6ABD"/>
    <w:rsid w:val="001E0429"/>
    <w:rsid w:val="001E1702"/>
    <w:rsid w:val="001E182D"/>
    <w:rsid w:val="001E18E4"/>
    <w:rsid w:val="001E2286"/>
    <w:rsid w:val="001E2A91"/>
    <w:rsid w:val="001F02E5"/>
    <w:rsid w:val="001F049C"/>
    <w:rsid w:val="001F0847"/>
    <w:rsid w:val="001F3A99"/>
    <w:rsid w:val="001F4305"/>
    <w:rsid w:val="001F7F85"/>
    <w:rsid w:val="00202BB2"/>
    <w:rsid w:val="00206800"/>
    <w:rsid w:val="00212C49"/>
    <w:rsid w:val="002235BC"/>
    <w:rsid w:val="002258F1"/>
    <w:rsid w:val="002262B2"/>
    <w:rsid w:val="0022697B"/>
    <w:rsid w:val="00234AF4"/>
    <w:rsid w:val="00237150"/>
    <w:rsid w:val="00241D51"/>
    <w:rsid w:val="00241E71"/>
    <w:rsid w:val="00242C62"/>
    <w:rsid w:val="00245B4A"/>
    <w:rsid w:val="002506D0"/>
    <w:rsid w:val="002524BB"/>
    <w:rsid w:val="00262C7E"/>
    <w:rsid w:val="002660AF"/>
    <w:rsid w:val="002702F7"/>
    <w:rsid w:val="00270BD3"/>
    <w:rsid w:val="00273F63"/>
    <w:rsid w:val="00276F15"/>
    <w:rsid w:val="00281EE4"/>
    <w:rsid w:val="00283A38"/>
    <w:rsid w:val="00283EFC"/>
    <w:rsid w:val="00291D61"/>
    <w:rsid w:val="00292D83"/>
    <w:rsid w:val="00296772"/>
    <w:rsid w:val="002A122D"/>
    <w:rsid w:val="002A2584"/>
    <w:rsid w:val="002A2B11"/>
    <w:rsid w:val="002A4C04"/>
    <w:rsid w:val="002A5449"/>
    <w:rsid w:val="002B02DD"/>
    <w:rsid w:val="002B059A"/>
    <w:rsid w:val="002B3838"/>
    <w:rsid w:val="002B52C1"/>
    <w:rsid w:val="002B5AFB"/>
    <w:rsid w:val="002C0374"/>
    <w:rsid w:val="002C449B"/>
    <w:rsid w:val="002C79CB"/>
    <w:rsid w:val="002D37D9"/>
    <w:rsid w:val="002D61C2"/>
    <w:rsid w:val="002D7BF7"/>
    <w:rsid w:val="002E2429"/>
    <w:rsid w:val="002E2FA3"/>
    <w:rsid w:val="002E4360"/>
    <w:rsid w:val="002E6094"/>
    <w:rsid w:val="002F42F9"/>
    <w:rsid w:val="002F69A5"/>
    <w:rsid w:val="00300392"/>
    <w:rsid w:val="0030340A"/>
    <w:rsid w:val="00303A40"/>
    <w:rsid w:val="003059A1"/>
    <w:rsid w:val="00305F91"/>
    <w:rsid w:val="00306B45"/>
    <w:rsid w:val="003114E9"/>
    <w:rsid w:val="003118BB"/>
    <w:rsid w:val="00313EBE"/>
    <w:rsid w:val="00315035"/>
    <w:rsid w:val="00316B0F"/>
    <w:rsid w:val="0031742A"/>
    <w:rsid w:val="00321DBD"/>
    <w:rsid w:val="00322A54"/>
    <w:rsid w:val="00324B1E"/>
    <w:rsid w:val="00324F3E"/>
    <w:rsid w:val="003269CF"/>
    <w:rsid w:val="0032750D"/>
    <w:rsid w:val="003346EB"/>
    <w:rsid w:val="0034013D"/>
    <w:rsid w:val="00340F73"/>
    <w:rsid w:val="00342F65"/>
    <w:rsid w:val="003439B6"/>
    <w:rsid w:val="00343F66"/>
    <w:rsid w:val="0035044A"/>
    <w:rsid w:val="0035173F"/>
    <w:rsid w:val="003553DD"/>
    <w:rsid w:val="0035622E"/>
    <w:rsid w:val="00356D08"/>
    <w:rsid w:val="00363214"/>
    <w:rsid w:val="00363E6E"/>
    <w:rsid w:val="00374F45"/>
    <w:rsid w:val="00386316"/>
    <w:rsid w:val="00386B72"/>
    <w:rsid w:val="0039202C"/>
    <w:rsid w:val="00394799"/>
    <w:rsid w:val="00396AAB"/>
    <w:rsid w:val="003A14A7"/>
    <w:rsid w:val="003A44B3"/>
    <w:rsid w:val="003A6225"/>
    <w:rsid w:val="003B0D87"/>
    <w:rsid w:val="003B283E"/>
    <w:rsid w:val="003B40DA"/>
    <w:rsid w:val="003B56A7"/>
    <w:rsid w:val="003B6F2D"/>
    <w:rsid w:val="003C1071"/>
    <w:rsid w:val="003C18E9"/>
    <w:rsid w:val="003C2180"/>
    <w:rsid w:val="003C49F1"/>
    <w:rsid w:val="003C7F8E"/>
    <w:rsid w:val="003D191C"/>
    <w:rsid w:val="003D4C92"/>
    <w:rsid w:val="003D6950"/>
    <w:rsid w:val="003D721A"/>
    <w:rsid w:val="003D7ED2"/>
    <w:rsid w:val="003E2E50"/>
    <w:rsid w:val="003E35AD"/>
    <w:rsid w:val="003E4FD4"/>
    <w:rsid w:val="003F300D"/>
    <w:rsid w:val="003F3E9E"/>
    <w:rsid w:val="003F49FC"/>
    <w:rsid w:val="003F5972"/>
    <w:rsid w:val="004013A2"/>
    <w:rsid w:val="004168BD"/>
    <w:rsid w:val="00424B24"/>
    <w:rsid w:val="00427BD5"/>
    <w:rsid w:val="0043010E"/>
    <w:rsid w:val="004361DA"/>
    <w:rsid w:val="004371FD"/>
    <w:rsid w:val="0045161A"/>
    <w:rsid w:val="00452482"/>
    <w:rsid w:val="0045319E"/>
    <w:rsid w:val="00453291"/>
    <w:rsid w:val="004532DB"/>
    <w:rsid w:val="004549E7"/>
    <w:rsid w:val="00456F00"/>
    <w:rsid w:val="004611D8"/>
    <w:rsid w:val="00462EE9"/>
    <w:rsid w:val="004644D4"/>
    <w:rsid w:val="00465E90"/>
    <w:rsid w:val="0047002C"/>
    <w:rsid w:val="0047314E"/>
    <w:rsid w:val="0047381F"/>
    <w:rsid w:val="00474B4A"/>
    <w:rsid w:val="00477872"/>
    <w:rsid w:val="0047798E"/>
    <w:rsid w:val="0048106C"/>
    <w:rsid w:val="00483FF6"/>
    <w:rsid w:val="00492F33"/>
    <w:rsid w:val="0049309D"/>
    <w:rsid w:val="00494644"/>
    <w:rsid w:val="00495141"/>
    <w:rsid w:val="004952F9"/>
    <w:rsid w:val="00495EA4"/>
    <w:rsid w:val="00497605"/>
    <w:rsid w:val="004A0D05"/>
    <w:rsid w:val="004A6531"/>
    <w:rsid w:val="004A6652"/>
    <w:rsid w:val="004A741B"/>
    <w:rsid w:val="004B2D37"/>
    <w:rsid w:val="004B599D"/>
    <w:rsid w:val="004C16AA"/>
    <w:rsid w:val="004C5B52"/>
    <w:rsid w:val="004C5B53"/>
    <w:rsid w:val="004D160C"/>
    <w:rsid w:val="004D46E4"/>
    <w:rsid w:val="004E3367"/>
    <w:rsid w:val="004E5EDA"/>
    <w:rsid w:val="004F0CE6"/>
    <w:rsid w:val="004F57D2"/>
    <w:rsid w:val="005100E0"/>
    <w:rsid w:val="0051102F"/>
    <w:rsid w:val="00513EFA"/>
    <w:rsid w:val="00517CC9"/>
    <w:rsid w:val="00521530"/>
    <w:rsid w:val="0052331B"/>
    <w:rsid w:val="00525B44"/>
    <w:rsid w:val="00527189"/>
    <w:rsid w:val="00535F9A"/>
    <w:rsid w:val="00540136"/>
    <w:rsid w:val="00540C8A"/>
    <w:rsid w:val="0054190B"/>
    <w:rsid w:val="00543B2A"/>
    <w:rsid w:val="00544D2E"/>
    <w:rsid w:val="00544E67"/>
    <w:rsid w:val="005453F1"/>
    <w:rsid w:val="005478C0"/>
    <w:rsid w:val="00550FDF"/>
    <w:rsid w:val="0055292B"/>
    <w:rsid w:val="00553D48"/>
    <w:rsid w:val="00554DE6"/>
    <w:rsid w:val="00557CC2"/>
    <w:rsid w:val="005624EF"/>
    <w:rsid w:val="00565571"/>
    <w:rsid w:val="00573043"/>
    <w:rsid w:val="00573D93"/>
    <w:rsid w:val="00574DBE"/>
    <w:rsid w:val="005763AE"/>
    <w:rsid w:val="00580FD9"/>
    <w:rsid w:val="00583A52"/>
    <w:rsid w:val="00584B8A"/>
    <w:rsid w:val="005855AF"/>
    <w:rsid w:val="0058778B"/>
    <w:rsid w:val="00587981"/>
    <w:rsid w:val="00590678"/>
    <w:rsid w:val="0059081E"/>
    <w:rsid w:val="00592861"/>
    <w:rsid w:val="005938D6"/>
    <w:rsid w:val="005973F1"/>
    <w:rsid w:val="00597D41"/>
    <w:rsid w:val="005A7E0C"/>
    <w:rsid w:val="005B4799"/>
    <w:rsid w:val="005C0E05"/>
    <w:rsid w:val="005C2C8D"/>
    <w:rsid w:val="005C5D60"/>
    <w:rsid w:val="005D008D"/>
    <w:rsid w:val="005D3334"/>
    <w:rsid w:val="005D5CD2"/>
    <w:rsid w:val="005E0764"/>
    <w:rsid w:val="005E0E65"/>
    <w:rsid w:val="005E30BF"/>
    <w:rsid w:val="005F1B16"/>
    <w:rsid w:val="005F2578"/>
    <w:rsid w:val="005F3A00"/>
    <w:rsid w:val="005F6B9A"/>
    <w:rsid w:val="006008D3"/>
    <w:rsid w:val="006039B2"/>
    <w:rsid w:val="00611FFC"/>
    <w:rsid w:val="00620156"/>
    <w:rsid w:val="00621280"/>
    <w:rsid w:val="006217DF"/>
    <w:rsid w:val="006234CD"/>
    <w:rsid w:val="00631671"/>
    <w:rsid w:val="006344ED"/>
    <w:rsid w:val="00636A79"/>
    <w:rsid w:val="00646A44"/>
    <w:rsid w:val="00650440"/>
    <w:rsid w:val="00650AE8"/>
    <w:rsid w:val="00651F4F"/>
    <w:rsid w:val="00653347"/>
    <w:rsid w:val="00654DA7"/>
    <w:rsid w:val="00655A44"/>
    <w:rsid w:val="006702F8"/>
    <w:rsid w:val="006714EA"/>
    <w:rsid w:val="00673332"/>
    <w:rsid w:val="0067348F"/>
    <w:rsid w:val="00674214"/>
    <w:rsid w:val="00675D14"/>
    <w:rsid w:val="006768D8"/>
    <w:rsid w:val="0067796E"/>
    <w:rsid w:val="00677E2C"/>
    <w:rsid w:val="00684100"/>
    <w:rsid w:val="00686CD8"/>
    <w:rsid w:val="006907CB"/>
    <w:rsid w:val="00691AC8"/>
    <w:rsid w:val="00693EBF"/>
    <w:rsid w:val="00697E32"/>
    <w:rsid w:val="006A0E10"/>
    <w:rsid w:val="006A1D45"/>
    <w:rsid w:val="006A1D58"/>
    <w:rsid w:val="006B1E46"/>
    <w:rsid w:val="006B28A9"/>
    <w:rsid w:val="006B2AC8"/>
    <w:rsid w:val="006B3BB6"/>
    <w:rsid w:val="006B79BC"/>
    <w:rsid w:val="006C7991"/>
    <w:rsid w:val="006D155B"/>
    <w:rsid w:val="006D35A0"/>
    <w:rsid w:val="006D440C"/>
    <w:rsid w:val="006D56C1"/>
    <w:rsid w:val="006D5BBA"/>
    <w:rsid w:val="006D6125"/>
    <w:rsid w:val="006E0458"/>
    <w:rsid w:val="006E3C23"/>
    <w:rsid w:val="006E4984"/>
    <w:rsid w:val="006E4A0A"/>
    <w:rsid w:val="006F18BC"/>
    <w:rsid w:val="006F5243"/>
    <w:rsid w:val="00700630"/>
    <w:rsid w:val="0070089A"/>
    <w:rsid w:val="00700D2A"/>
    <w:rsid w:val="00704089"/>
    <w:rsid w:val="007103EA"/>
    <w:rsid w:val="00712EB6"/>
    <w:rsid w:val="00724BD8"/>
    <w:rsid w:val="007255E5"/>
    <w:rsid w:val="00725DF3"/>
    <w:rsid w:val="00731175"/>
    <w:rsid w:val="00731398"/>
    <w:rsid w:val="00733D70"/>
    <w:rsid w:val="00735925"/>
    <w:rsid w:val="00735F7F"/>
    <w:rsid w:val="007402EB"/>
    <w:rsid w:val="007413A1"/>
    <w:rsid w:val="00741BB2"/>
    <w:rsid w:val="00741CF2"/>
    <w:rsid w:val="00743F01"/>
    <w:rsid w:val="0074404F"/>
    <w:rsid w:val="007442D0"/>
    <w:rsid w:val="007473A6"/>
    <w:rsid w:val="00753D02"/>
    <w:rsid w:val="007540F9"/>
    <w:rsid w:val="00756C98"/>
    <w:rsid w:val="00762920"/>
    <w:rsid w:val="0076494F"/>
    <w:rsid w:val="0076509C"/>
    <w:rsid w:val="007651A4"/>
    <w:rsid w:val="007708D6"/>
    <w:rsid w:val="0077096B"/>
    <w:rsid w:val="007734FE"/>
    <w:rsid w:val="00782FA0"/>
    <w:rsid w:val="00785735"/>
    <w:rsid w:val="00785F18"/>
    <w:rsid w:val="00786575"/>
    <w:rsid w:val="007917A5"/>
    <w:rsid w:val="00793C73"/>
    <w:rsid w:val="00794DDD"/>
    <w:rsid w:val="007A1692"/>
    <w:rsid w:val="007A226D"/>
    <w:rsid w:val="007B1E2C"/>
    <w:rsid w:val="007B51D8"/>
    <w:rsid w:val="007B58BA"/>
    <w:rsid w:val="007B79A8"/>
    <w:rsid w:val="007C175C"/>
    <w:rsid w:val="007C1A84"/>
    <w:rsid w:val="007C4EC2"/>
    <w:rsid w:val="007C69BC"/>
    <w:rsid w:val="007C74C9"/>
    <w:rsid w:val="007C7E56"/>
    <w:rsid w:val="007C7F4C"/>
    <w:rsid w:val="007D23D0"/>
    <w:rsid w:val="007D636B"/>
    <w:rsid w:val="007E0A3C"/>
    <w:rsid w:val="007E2BBE"/>
    <w:rsid w:val="007E575E"/>
    <w:rsid w:val="007E5DCE"/>
    <w:rsid w:val="007F2A5E"/>
    <w:rsid w:val="007F3826"/>
    <w:rsid w:val="007F3ABC"/>
    <w:rsid w:val="007F628E"/>
    <w:rsid w:val="007F6404"/>
    <w:rsid w:val="00800C7B"/>
    <w:rsid w:val="00803DC7"/>
    <w:rsid w:val="00804D28"/>
    <w:rsid w:val="00807E6F"/>
    <w:rsid w:val="008115D1"/>
    <w:rsid w:val="008136B1"/>
    <w:rsid w:val="00817F30"/>
    <w:rsid w:val="008232FD"/>
    <w:rsid w:val="00826D5A"/>
    <w:rsid w:val="00827651"/>
    <w:rsid w:val="008311EB"/>
    <w:rsid w:val="00831240"/>
    <w:rsid w:val="008442E8"/>
    <w:rsid w:val="0084515C"/>
    <w:rsid w:val="00860F00"/>
    <w:rsid w:val="00872F37"/>
    <w:rsid w:val="00876171"/>
    <w:rsid w:val="0088694E"/>
    <w:rsid w:val="008872B6"/>
    <w:rsid w:val="00890FAF"/>
    <w:rsid w:val="00896B10"/>
    <w:rsid w:val="008A4485"/>
    <w:rsid w:val="008A7336"/>
    <w:rsid w:val="008B45C0"/>
    <w:rsid w:val="008C6A15"/>
    <w:rsid w:val="008D3BC1"/>
    <w:rsid w:val="008D4722"/>
    <w:rsid w:val="008D5A2D"/>
    <w:rsid w:val="008E1B06"/>
    <w:rsid w:val="008E1EA0"/>
    <w:rsid w:val="00901D8F"/>
    <w:rsid w:val="00902952"/>
    <w:rsid w:val="00902CAF"/>
    <w:rsid w:val="0090565E"/>
    <w:rsid w:val="00906113"/>
    <w:rsid w:val="00907D57"/>
    <w:rsid w:val="00910C9D"/>
    <w:rsid w:val="00910DAD"/>
    <w:rsid w:val="00913670"/>
    <w:rsid w:val="0091599A"/>
    <w:rsid w:val="0091702E"/>
    <w:rsid w:val="009216CE"/>
    <w:rsid w:val="00923C5D"/>
    <w:rsid w:val="00923DA0"/>
    <w:rsid w:val="009258E7"/>
    <w:rsid w:val="009271B2"/>
    <w:rsid w:val="00927564"/>
    <w:rsid w:val="0093390B"/>
    <w:rsid w:val="00937800"/>
    <w:rsid w:val="00941B1B"/>
    <w:rsid w:val="00942140"/>
    <w:rsid w:val="009448D5"/>
    <w:rsid w:val="0094766E"/>
    <w:rsid w:val="00950511"/>
    <w:rsid w:val="00950B5C"/>
    <w:rsid w:val="009529E1"/>
    <w:rsid w:val="00953296"/>
    <w:rsid w:val="009546B6"/>
    <w:rsid w:val="009558D1"/>
    <w:rsid w:val="00956C0C"/>
    <w:rsid w:val="00957BA9"/>
    <w:rsid w:val="00962C94"/>
    <w:rsid w:val="0097317A"/>
    <w:rsid w:val="0097484E"/>
    <w:rsid w:val="00974DF7"/>
    <w:rsid w:val="00976A84"/>
    <w:rsid w:val="00981D33"/>
    <w:rsid w:val="00982D5D"/>
    <w:rsid w:val="009876F0"/>
    <w:rsid w:val="00987F35"/>
    <w:rsid w:val="00991B8C"/>
    <w:rsid w:val="009925BB"/>
    <w:rsid w:val="00994C26"/>
    <w:rsid w:val="00997B1A"/>
    <w:rsid w:val="009A12D6"/>
    <w:rsid w:val="009A48A2"/>
    <w:rsid w:val="009A4C15"/>
    <w:rsid w:val="009B039F"/>
    <w:rsid w:val="009B6E1A"/>
    <w:rsid w:val="009B78F0"/>
    <w:rsid w:val="009C0D36"/>
    <w:rsid w:val="009C5699"/>
    <w:rsid w:val="009C76A2"/>
    <w:rsid w:val="009D18DE"/>
    <w:rsid w:val="009D21B6"/>
    <w:rsid w:val="009D3C3B"/>
    <w:rsid w:val="009D6CA1"/>
    <w:rsid w:val="009D7AD2"/>
    <w:rsid w:val="009E071E"/>
    <w:rsid w:val="009E2FE1"/>
    <w:rsid w:val="009E31B1"/>
    <w:rsid w:val="009E5E6D"/>
    <w:rsid w:val="009E6500"/>
    <w:rsid w:val="009F203A"/>
    <w:rsid w:val="009F3AE3"/>
    <w:rsid w:val="00A006EA"/>
    <w:rsid w:val="00A01D75"/>
    <w:rsid w:val="00A029CD"/>
    <w:rsid w:val="00A04104"/>
    <w:rsid w:val="00A05029"/>
    <w:rsid w:val="00A0596D"/>
    <w:rsid w:val="00A05ECB"/>
    <w:rsid w:val="00A0700D"/>
    <w:rsid w:val="00A079D1"/>
    <w:rsid w:val="00A12C60"/>
    <w:rsid w:val="00A12DD6"/>
    <w:rsid w:val="00A15F5A"/>
    <w:rsid w:val="00A16C8D"/>
    <w:rsid w:val="00A223B6"/>
    <w:rsid w:val="00A249BC"/>
    <w:rsid w:val="00A27531"/>
    <w:rsid w:val="00A30662"/>
    <w:rsid w:val="00A32CC3"/>
    <w:rsid w:val="00A35154"/>
    <w:rsid w:val="00A35634"/>
    <w:rsid w:val="00A40344"/>
    <w:rsid w:val="00A4140D"/>
    <w:rsid w:val="00A41839"/>
    <w:rsid w:val="00A42396"/>
    <w:rsid w:val="00A42C18"/>
    <w:rsid w:val="00A530A2"/>
    <w:rsid w:val="00A5773C"/>
    <w:rsid w:val="00A6181B"/>
    <w:rsid w:val="00A64D68"/>
    <w:rsid w:val="00A65EDB"/>
    <w:rsid w:val="00A75A5F"/>
    <w:rsid w:val="00A8461E"/>
    <w:rsid w:val="00A857D1"/>
    <w:rsid w:val="00A92214"/>
    <w:rsid w:val="00A92909"/>
    <w:rsid w:val="00A92B12"/>
    <w:rsid w:val="00A942E4"/>
    <w:rsid w:val="00A947CA"/>
    <w:rsid w:val="00A95EC4"/>
    <w:rsid w:val="00AA5BA5"/>
    <w:rsid w:val="00AA6653"/>
    <w:rsid w:val="00AA6D30"/>
    <w:rsid w:val="00AB4F53"/>
    <w:rsid w:val="00AC223A"/>
    <w:rsid w:val="00AC4526"/>
    <w:rsid w:val="00AC48CC"/>
    <w:rsid w:val="00AD4F2B"/>
    <w:rsid w:val="00AD5AC1"/>
    <w:rsid w:val="00AD6060"/>
    <w:rsid w:val="00AE220F"/>
    <w:rsid w:val="00AE284D"/>
    <w:rsid w:val="00AE62D9"/>
    <w:rsid w:val="00AE7FA1"/>
    <w:rsid w:val="00AF0621"/>
    <w:rsid w:val="00AF1109"/>
    <w:rsid w:val="00AF5607"/>
    <w:rsid w:val="00AF77DA"/>
    <w:rsid w:val="00B000C5"/>
    <w:rsid w:val="00B05A60"/>
    <w:rsid w:val="00B05FC4"/>
    <w:rsid w:val="00B10F5D"/>
    <w:rsid w:val="00B12AE0"/>
    <w:rsid w:val="00B149D4"/>
    <w:rsid w:val="00B14A9D"/>
    <w:rsid w:val="00B217B1"/>
    <w:rsid w:val="00B23368"/>
    <w:rsid w:val="00B27FC4"/>
    <w:rsid w:val="00B325DF"/>
    <w:rsid w:val="00B343CB"/>
    <w:rsid w:val="00B35228"/>
    <w:rsid w:val="00B35941"/>
    <w:rsid w:val="00B36B5B"/>
    <w:rsid w:val="00B41D6F"/>
    <w:rsid w:val="00B4550A"/>
    <w:rsid w:val="00B4585B"/>
    <w:rsid w:val="00B465B8"/>
    <w:rsid w:val="00B52634"/>
    <w:rsid w:val="00B530C4"/>
    <w:rsid w:val="00B53812"/>
    <w:rsid w:val="00B60514"/>
    <w:rsid w:val="00B60C82"/>
    <w:rsid w:val="00B627BC"/>
    <w:rsid w:val="00B63BFB"/>
    <w:rsid w:val="00B64097"/>
    <w:rsid w:val="00B64DC5"/>
    <w:rsid w:val="00B73E59"/>
    <w:rsid w:val="00B75EB6"/>
    <w:rsid w:val="00B82060"/>
    <w:rsid w:val="00B8278A"/>
    <w:rsid w:val="00B83C14"/>
    <w:rsid w:val="00B84C96"/>
    <w:rsid w:val="00B90895"/>
    <w:rsid w:val="00B9129D"/>
    <w:rsid w:val="00B9172E"/>
    <w:rsid w:val="00B96322"/>
    <w:rsid w:val="00BA05AF"/>
    <w:rsid w:val="00BA096F"/>
    <w:rsid w:val="00BA66C5"/>
    <w:rsid w:val="00BB0B7C"/>
    <w:rsid w:val="00BB2165"/>
    <w:rsid w:val="00BB27DD"/>
    <w:rsid w:val="00BB52F1"/>
    <w:rsid w:val="00BC075E"/>
    <w:rsid w:val="00BC1B51"/>
    <w:rsid w:val="00BC28FB"/>
    <w:rsid w:val="00BC3422"/>
    <w:rsid w:val="00BC5998"/>
    <w:rsid w:val="00BC5B7B"/>
    <w:rsid w:val="00BD149A"/>
    <w:rsid w:val="00BD2D0A"/>
    <w:rsid w:val="00BD3325"/>
    <w:rsid w:val="00BD7E57"/>
    <w:rsid w:val="00BD7FE5"/>
    <w:rsid w:val="00BE2645"/>
    <w:rsid w:val="00BE77B9"/>
    <w:rsid w:val="00BE7D72"/>
    <w:rsid w:val="00BF458E"/>
    <w:rsid w:val="00BF4C7F"/>
    <w:rsid w:val="00BF650D"/>
    <w:rsid w:val="00C0004A"/>
    <w:rsid w:val="00C01148"/>
    <w:rsid w:val="00C011B6"/>
    <w:rsid w:val="00C02AF8"/>
    <w:rsid w:val="00C04089"/>
    <w:rsid w:val="00C047C2"/>
    <w:rsid w:val="00C111D7"/>
    <w:rsid w:val="00C13E94"/>
    <w:rsid w:val="00C43F22"/>
    <w:rsid w:val="00C511B2"/>
    <w:rsid w:val="00C600D3"/>
    <w:rsid w:val="00C60EF2"/>
    <w:rsid w:val="00C612D1"/>
    <w:rsid w:val="00C63276"/>
    <w:rsid w:val="00C6536B"/>
    <w:rsid w:val="00C65A4F"/>
    <w:rsid w:val="00C73553"/>
    <w:rsid w:val="00C743EB"/>
    <w:rsid w:val="00C835F4"/>
    <w:rsid w:val="00C85040"/>
    <w:rsid w:val="00C86C5F"/>
    <w:rsid w:val="00C904A4"/>
    <w:rsid w:val="00C923A5"/>
    <w:rsid w:val="00C93445"/>
    <w:rsid w:val="00C934ED"/>
    <w:rsid w:val="00C9568F"/>
    <w:rsid w:val="00C975E1"/>
    <w:rsid w:val="00CA0D78"/>
    <w:rsid w:val="00CA158F"/>
    <w:rsid w:val="00CA27C0"/>
    <w:rsid w:val="00CA2FDE"/>
    <w:rsid w:val="00CA2FF9"/>
    <w:rsid w:val="00CA4304"/>
    <w:rsid w:val="00CB4ADA"/>
    <w:rsid w:val="00CB631C"/>
    <w:rsid w:val="00CB6F57"/>
    <w:rsid w:val="00CB74AE"/>
    <w:rsid w:val="00CC1F85"/>
    <w:rsid w:val="00CC372C"/>
    <w:rsid w:val="00CC567C"/>
    <w:rsid w:val="00CD31D9"/>
    <w:rsid w:val="00CD66DE"/>
    <w:rsid w:val="00CE004E"/>
    <w:rsid w:val="00CE0842"/>
    <w:rsid w:val="00CE0B74"/>
    <w:rsid w:val="00CE2104"/>
    <w:rsid w:val="00CE3C86"/>
    <w:rsid w:val="00CE4D69"/>
    <w:rsid w:val="00CE551C"/>
    <w:rsid w:val="00CF0141"/>
    <w:rsid w:val="00CF2A4E"/>
    <w:rsid w:val="00CF30C8"/>
    <w:rsid w:val="00CF3C2E"/>
    <w:rsid w:val="00CF4C8D"/>
    <w:rsid w:val="00CF50C3"/>
    <w:rsid w:val="00CF5B3A"/>
    <w:rsid w:val="00CF7C98"/>
    <w:rsid w:val="00D0161C"/>
    <w:rsid w:val="00D036CD"/>
    <w:rsid w:val="00D04092"/>
    <w:rsid w:val="00D04E36"/>
    <w:rsid w:val="00D129A7"/>
    <w:rsid w:val="00D1678B"/>
    <w:rsid w:val="00D2048C"/>
    <w:rsid w:val="00D23793"/>
    <w:rsid w:val="00D2542B"/>
    <w:rsid w:val="00D2554C"/>
    <w:rsid w:val="00D30340"/>
    <w:rsid w:val="00D31CAB"/>
    <w:rsid w:val="00D33418"/>
    <w:rsid w:val="00D478E2"/>
    <w:rsid w:val="00D53186"/>
    <w:rsid w:val="00D5335F"/>
    <w:rsid w:val="00D55D23"/>
    <w:rsid w:val="00D63CAF"/>
    <w:rsid w:val="00D7132B"/>
    <w:rsid w:val="00D72D2A"/>
    <w:rsid w:val="00D7496E"/>
    <w:rsid w:val="00D75D29"/>
    <w:rsid w:val="00D76CE8"/>
    <w:rsid w:val="00D81C72"/>
    <w:rsid w:val="00D82DD5"/>
    <w:rsid w:val="00D8434D"/>
    <w:rsid w:val="00D846D9"/>
    <w:rsid w:val="00D84B3F"/>
    <w:rsid w:val="00D92239"/>
    <w:rsid w:val="00D92410"/>
    <w:rsid w:val="00D943A2"/>
    <w:rsid w:val="00D94AC2"/>
    <w:rsid w:val="00D95388"/>
    <w:rsid w:val="00D96E38"/>
    <w:rsid w:val="00DA16B1"/>
    <w:rsid w:val="00DA287F"/>
    <w:rsid w:val="00DA4F37"/>
    <w:rsid w:val="00DA5ED6"/>
    <w:rsid w:val="00DA60A4"/>
    <w:rsid w:val="00DB2614"/>
    <w:rsid w:val="00DB5337"/>
    <w:rsid w:val="00DC3502"/>
    <w:rsid w:val="00DC3C3C"/>
    <w:rsid w:val="00DC49EF"/>
    <w:rsid w:val="00DC67D4"/>
    <w:rsid w:val="00DC6931"/>
    <w:rsid w:val="00DD00A5"/>
    <w:rsid w:val="00DD11B7"/>
    <w:rsid w:val="00DE01A1"/>
    <w:rsid w:val="00DE20E2"/>
    <w:rsid w:val="00DE6C9B"/>
    <w:rsid w:val="00DE7575"/>
    <w:rsid w:val="00DE7D3A"/>
    <w:rsid w:val="00DF4030"/>
    <w:rsid w:val="00DF6502"/>
    <w:rsid w:val="00E026CF"/>
    <w:rsid w:val="00E02C96"/>
    <w:rsid w:val="00E239EF"/>
    <w:rsid w:val="00E243F9"/>
    <w:rsid w:val="00E257F8"/>
    <w:rsid w:val="00E258D4"/>
    <w:rsid w:val="00E3048A"/>
    <w:rsid w:val="00E32056"/>
    <w:rsid w:val="00E329A7"/>
    <w:rsid w:val="00E36A3B"/>
    <w:rsid w:val="00E377E2"/>
    <w:rsid w:val="00E37FA1"/>
    <w:rsid w:val="00E43E40"/>
    <w:rsid w:val="00E52779"/>
    <w:rsid w:val="00E5469E"/>
    <w:rsid w:val="00E634FE"/>
    <w:rsid w:val="00E63E51"/>
    <w:rsid w:val="00E66619"/>
    <w:rsid w:val="00E66FA2"/>
    <w:rsid w:val="00E726C2"/>
    <w:rsid w:val="00E72D26"/>
    <w:rsid w:val="00E77586"/>
    <w:rsid w:val="00E81E77"/>
    <w:rsid w:val="00E834CA"/>
    <w:rsid w:val="00E837FE"/>
    <w:rsid w:val="00E8391E"/>
    <w:rsid w:val="00E90363"/>
    <w:rsid w:val="00E93A99"/>
    <w:rsid w:val="00E93DCB"/>
    <w:rsid w:val="00E94272"/>
    <w:rsid w:val="00E95B24"/>
    <w:rsid w:val="00EA09AC"/>
    <w:rsid w:val="00EA0B4C"/>
    <w:rsid w:val="00EA4836"/>
    <w:rsid w:val="00EB0BB1"/>
    <w:rsid w:val="00EB3124"/>
    <w:rsid w:val="00EB42CD"/>
    <w:rsid w:val="00EB5F88"/>
    <w:rsid w:val="00EB7A3D"/>
    <w:rsid w:val="00EC0361"/>
    <w:rsid w:val="00EC08F8"/>
    <w:rsid w:val="00EC23AD"/>
    <w:rsid w:val="00EC3036"/>
    <w:rsid w:val="00EC38BF"/>
    <w:rsid w:val="00EC3B48"/>
    <w:rsid w:val="00EC45A1"/>
    <w:rsid w:val="00EC796C"/>
    <w:rsid w:val="00ED0D90"/>
    <w:rsid w:val="00ED194C"/>
    <w:rsid w:val="00ED43E4"/>
    <w:rsid w:val="00ED45A2"/>
    <w:rsid w:val="00ED495C"/>
    <w:rsid w:val="00ED4A02"/>
    <w:rsid w:val="00ED51C3"/>
    <w:rsid w:val="00ED7424"/>
    <w:rsid w:val="00EE19FE"/>
    <w:rsid w:val="00EE58C2"/>
    <w:rsid w:val="00EF415D"/>
    <w:rsid w:val="00EF4510"/>
    <w:rsid w:val="00EF4F60"/>
    <w:rsid w:val="00EF5CAE"/>
    <w:rsid w:val="00EF7489"/>
    <w:rsid w:val="00EF7ECA"/>
    <w:rsid w:val="00F05A71"/>
    <w:rsid w:val="00F067DE"/>
    <w:rsid w:val="00F12327"/>
    <w:rsid w:val="00F12B44"/>
    <w:rsid w:val="00F17FAF"/>
    <w:rsid w:val="00F20EAE"/>
    <w:rsid w:val="00F23112"/>
    <w:rsid w:val="00F244E1"/>
    <w:rsid w:val="00F30174"/>
    <w:rsid w:val="00F32C47"/>
    <w:rsid w:val="00F33B51"/>
    <w:rsid w:val="00F354ED"/>
    <w:rsid w:val="00F364CE"/>
    <w:rsid w:val="00F37CB3"/>
    <w:rsid w:val="00F400AB"/>
    <w:rsid w:val="00F40B20"/>
    <w:rsid w:val="00F436BD"/>
    <w:rsid w:val="00F446E2"/>
    <w:rsid w:val="00F44D6E"/>
    <w:rsid w:val="00F45333"/>
    <w:rsid w:val="00F533D9"/>
    <w:rsid w:val="00F5432F"/>
    <w:rsid w:val="00F55A17"/>
    <w:rsid w:val="00F566A1"/>
    <w:rsid w:val="00F570F6"/>
    <w:rsid w:val="00F61CDA"/>
    <w:rsid w:val="00F66E56"/>
    <w:rsid w:val="00F67BDB"/>
    <w:rsid w:val="00F67C19"/>
    <w:rsid w:val="00F70D8E"/>
    <w:rsid w:val="00F8141B"/>
    <w:rsid w:val="00F81C3A"/>
    <w:rsid w:val="00F86595"/>
    <w:rsid w:val="00F943A8"/>
    <w:rsid w:val="00F95AC8"/>
    <w:rsid w:val="00FA387B"/>
    <w:rsid w:val="00FA532D"/>
    <w:rsid w:val="00FB20DA"/>
    <w:rsid w:val="00FB4BB4"/>
    <w:rsid w:val="00FB50C9"/>
    <w:rsid w:val="00FB711D"/>
    <w:rsid w:val="00FC2F40"/>
    <w:rsid w:val="00FC380A"/>
    <w:rsid w:val="00FC3DA3"/>
    <w:rsid w:val="00FC3F33"/>
    <w:rsid w:val="00FC7F25"/>
    <w:rsid w:val="00FD28DA"/>
    <w:rsid w:val="00FD3FF4"/>
    <w:rsid w:val="00FD5741"/>
    <w:rsid w:val="00FD61E7"/>
    <w:rsid w:val="00FD7670"/>
    <w:rsid w:val="00FE66B9"/>
    <w:rsid w:val="00FE739C"/>
    <w:rsid w:val="00FF3610"/>
    <w:rsid w:val="00FF52B2"/>
    <w:rsid w:val="00FF551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0403849"/>
  <w15:docId w15:val="{A11395A4-AA10-4563-A37C-14DC9C48A4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F42F9"/>
    <w:pPr>
      <w:spacing w:after="0" w:line="240" w:lineRule="auto"/>
    </w:pPr>
    <w:rPr>
      <w:rFonts w:ascii="Times New Roman" w:eastAsia="Times New Roman" w:hAnsi="Times New Roman" w:cs="Times New Roman"/>
      <w:sz w:val="20"/>
      <w:szCs w:val="24"/>
    </w:rPr>
  </w:style>
  <w:style w:type="paragraph" w:styleId="Heading1">
    <w:name w:val="heading 1"/>
    <w:basedOn w:val="Normal"/>
    <w:next w:val="Normal"/>
    <w:link w:val="Heading1Char"/>
    <w:uiPriority w:val="9"/>
    <w:qFormat/>
    <w:rsid w:val="00CA4304"/>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Heading2">
    <w:name w:val="heading 2"/>
    <w:basedOn w:val="Normal"/>
    <w:next w:val="Normal"/>
    <w:link w:val="Heading2Char"/>
    <w:uiPriority w:val="9"/>
    <w:semiHidden/>
    <w:unhideWhenUsed/>
    <w:qFormat/>
    <w:rsid w:val="007473A6"/>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basedOn w:val="Normal"/>
    <w:next w:val="Normal"/>
    <w:link w:val="Heading3Char"/>
    <w:qFormat/>
    <w:rsid w:val="00677E2C"/>
    <w:pPr>
      <w:keepNext/>
      <w:outlineLvl w:val="2"/>
    </w:pPr>
    <w:rPr>
      <w:rFonts w:ascii="Times New" w:hAnsi="Times New"/>
      <w:b/>
      <w:sz w:val="24"/>
      <w:szCs w:val="20"/>
    </w:rPr>
  </w:style>
  <w:style w:type="paragraph" w:styleId="Heading6">
    <w:name w:val="heading 6"/>
    <w:basedOn w:val="Normal"/>
    <w:next w:val="Normal"/>
    <w:link w:val="Heading6Char"/>
    <w:qFormat/>
    <w:rsid w:val="00677E2C"/>
    <w:pPr>
      <w:keepNext/>
      <w:outlineLvl w:val="5"/>
    </w:pPr>
    <w:rPr>
      <w:rFonts w:ascii="Times New" w:hAnsi="Times New"/>
      <w:b/>
      <w:sz w:val="24"/>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link w:val="TitleChar"/>
    <w:qFormat/>
    <w:rsid w:val="00E43E40"/>
    <w:pPr>
      <w:jc w:val="center"/>
    </w:pPr>
    <w:rPr>
      <w:b/>
      <w:sz w:val="28"/>
      <w:szCs w:val="20"/>
    </w:rPr>
  </w:style>
  <w:style w:type="character" w:customStyle="1" w:styleId="TitleChar">
    <w:name w:val="Title Char"/>
    <w:basedOn w:val="DefaultParagraphFont"/>
    <w:link w:val="Title"/>
    <w:rsid w:val="00E43E40"/>
    <w:rPr>
      <w:rFonts w:ascii="Times New Roman" w:eastAsia="Times New Roman" w:hAnsi="Times New Roman" w:cs="Times New Roman"/>
      <w:b/>
      <w:sz w:val="28"/>
      <w:szCs w:val="20"/>
    </w:rPr>
  </w:style>
  <w:style w:type="paragraph" w:styleId="NormalWeb">
    <w:name w:val="Normal (Web)"/>
    <w:basedOn w:val="Normal"/>
    <w:uiPriority w:val="99"/>
    <w:unhideWhenUsed/>
    <w:rsid w:val="00E43E40"/>
    <w:pPr>
      <w:spacing w:before="100" w:beforeAutospacing="1" w:after="100" w:afterAutospacing="1"/>
    </w:pPr>
    <w:rPr>
      <w:sz w:val="24"/>
    </w:rPr>
  </w:style>
  <w:style w:type="character" w:customStyle="1" w:styleId="Heading3Char">
    <w:name w:val="Heading 3 Char"/>
    <w:basedOn w:val="DefaultParagraphFont"/>
    <w:link w:val="Heading3"/>
    <w:rsid w:val="00677E2C"/>
    <w:rPr>
      <w:rFonts w:ascii="Times New" w:eastAsia="Times New Roman" w:hAnsi="Times New" w:cs="Times New Roman"/>
      <w:b/>
      <w:sz w:val="24"/>
      <w:szCs w:val="20"/>
    </w:rPr>
  </w:style>
  <w:style w:type="character" w:customStyle="1" w:styleId="Heading6Char">
    <w:name w:val="Heading 6 Char"/>
    <w:basedOn w:val="DefaultParagraphFont"/>
    <w:link w:val="Heading6"/>
    <w:rsid w:val="00677E2C"/>
    <w:rPr>
      <w:rFonts w:ascii="Times New" w:eastAsia="Times New Roman" w:hAnsi="Times New" w:cs="Times New Roman"/>
      <w:b/>
      <w:sz w:val="24"/>
      <w:szCs w:val="20"/>
    </w:rPr>
  </w:style>
  <w:style w:type="paragraph" w:styleId="Header">
    <w:name w:val="header"/>
    <w:basedOn w:val="Normal"/>
    <w:link w:val="HeaderChar"/>
    <w:rsid w:val="00677E2C"/>
    <w:pPr>
      <w:tabs>
        <w:tab w:val="center" w:pos="4320"/>
        <w:tab w:val="right" w:pos="8640"/>
      </w:tabs>
    </w:pPr>
    <w:rPr>
      <w:rFonts w:ascii="CG Times" w:hAnsi="CG Times"/>
      <w:szCs w:val="20"/>
    </w:rPr>
  </w:style>
  <w:style w:type="character" w:customStyle="1" w:styleId="HeaderChar">
    <w:name w:val="Header Char"/>
    <w:basedOn w:val="DefaultParagraphFont"/>
    <w:link w:val="Header"/>
    <w:rsid w:val="00677E2C"/>
    <w:rPr>
      <w:rFonts w:ascii="CG Times" w:eastAsia="Times New Roman" w:hAnsi="CG Times" w:cs="Times New Roman"/>
      <w:sz w:val="20"/>
      <w:szCs w:val="20"/>
    </w:rPr>
  </w:style>
  <w:style w:type="paragraph" w:styleId="ListParagraph">
    <w:name w:val="List Paragraph"/>
    <w:basedOn w:val="Normal"/>
    <w:uiPriority w:val="34"/>
    <w:qFormat/>
    <w:rsid w:val="00C9568F"/>
    <w:pPr>
      <w:ind w:left="720"/>
      <w:contextualSpacing/>
    </w:pPr>
  </w:style>
  <w:style w:type="paragraph" w:styleId="BalloonText">
    <w:name w:val="Balloon Text"/>
    <w:basedOn w:val="Normal"/>
    <w:link w:val="BalloonTextChar"/>
    <w:uiPriority w:val="99"/>
    <w:semiHidden/>
    <w:unhideWhenUsed/>
    <w:rsid w:val="00E837FE"/>
    <w:rPr>
      <w:rFonts w:ascii="Tahoma" w:hAnsi="Tahoma" w:cs="Tahoma"/>
      <w:sz w:val="16"/>
      <w:szCs w:val="16"/>
    </w:rPr>
  </w:style>
  <w:style w:type="character" w:customStyle="1" w:styleId="BalloonTextChar">
    <w:name w:val="Balloon Text Char"/>
    <w:basedOn w:val="DefaultParagraphFont"/>
    <w:link w:val="BalloonText"/>
    <w:uiPriority w:val="99"/>
    <w:semiHidden/>
    <w:rsid w:val="00E837FE"/>
    <w:rPr>
      <w:rFonts w:ascii="Tahoma" w:eastAsia="Times New Roman" w:hAnsi="Tahoma" w:cs="Tahoma"/>
      <w:sz w:val="16"/>
      <w:szCs w:val="16"/>
    </w:rPr>
  </w:style>
  <w:style w:type="paragraph" w:styleId="BodyText3">
    <w:name w:val="Body Text 3"/>
    <w:basedOn w:val="Normal"/>
    <w:link w:val="BodyText3Char"/>
    <w:rsid w:val="00D7132B"/>
    <w:rPr>
      <w:sz w:val="24"/>
      <w:szCs w:val="20"/>
    </w:rPr>
  </w:style>
  <w:style w:type="character" w:customStyle="1" w:styleId="BodyText3Char">
    <w:name w:val="Body Text 3 Char"/>
    <w:basedOn w:val="DefaultParagraphFont"/>
    <w:link w:val="BodyText3"/>
    <w:rsid w:val="00D7132B"/>
    <w:rPr>
      <w:rFonts w:ascii="Times New Roman" w:eastAsia="Times New Roman" w:hAnsi="Times New Roman" w:cs="Times New Roman"/>
      <w:sz w:val="24"/>
      <w:szCs w:val="20"/>
    </w:rPr>
  </w:style>
  <w:style w:type="character" w:styleId="Hyperlink">
    <w:name w:val="Hyperlink"/>
    <w:basedOn w:val="DefaultParagraphFont"/>
    <w:uiPriority w:val="99"/>
    <w:unhideWhenUsed/>
    <w:rsid w:val="00807E6F"/>
    <w:rPr>
      <w:color w:val="0000FF" w:themeColor="hyperlink"/>
      <w:u w:val="single"/>
    </w:rPr>
  </w:style>
  <w:style w:type="paragraph" w:customStyle="1" w:styleId="Style2">
    <w:name w:val="Style2"/>
    <w:basedOn w:val="Heading6"/>
    <w:rsid w:val="00807E6F"/>
    <w:rPr>
      <w:rFonts w:ascii="Times New Roman" w:hAnsi="Times New Roman"/>
      <w:caps/>
      <w:sz w:val="22"/>
    </w:rPr>
  </w:style>
  <w:style w:type="table" w:styleId="TableGrid">
    <w:name w:val="Table Grid"/>
    <w:basedOn w:val="TableNormal"/>
    <w:uiPriority w:val="59"/>
    <w:rsid w:val="000A470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F37CB3"/>
    <w:pPr>
      <w:spacing w:after="200"/>
    </w:pPr>
    <w:rPr>
      <w:b/>
      <w:bCs/>
      <w:color w:val="4F81BD" w:themeColor="accent1"/>
      <w:sz w:val="18"/>
      <w:szCs w:val="18"/>
    </w:rPr>
  </w:style>
  <w:style w:type="character" w:styleId="CommentReference">
    <w:name w:val="annotation reference"/>
    <w:basedOn w:val="DefaultParagraphFont"/>
    <w:uiPriority w:val="99"/>
    <w:semiHidden/>
    <w:unhideWhenUsed/>
    <w:rsid w:val="003E35AD"/>
    <w:rPr>
      <w:sz w:val="16"/>
      <w:szCs w:val="16"/>
    </w:rPr>
  </w:style>
  <w:style w:type="paragraph" w:styleId="CommentText">
    <w:name w:val="annotation text"/>
    <w:basedOn w:val="Normal"/>
    <w:link w:val="CommentTextChar"/>
    <w:uiPriority w:val="99"/>
    <w:semiHidden/>
    <w:unhideWhenUsed/>
    <w:rsid w:val="003E35AD"/>
    <w:rPr>
      <w:szCs w:val="20"/>
    </w:rPr>
  </w:style>
  <w:style w:type="character" w:customStyle="1" w:styleId="CommentTextChar">
    <w:name w:val="Comment Text Char"/>
    <w:basedOn w:val="DefaultParagraphFont"/>
    <w:link w:val="CommentText"/>
    <w:uiPriority w:val="99"/>
    <w:semiHidden/>
    <w:rsid w:val="003E35AD"/>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3E35AD"/>
    <w:rPr>
      <w:b/>
      <w:bCs/>
    </w:rPr>
  </w:style>
  <w:style w:type="character" w:customStyle="1" w:styleId="CommentSubjectChar">
    <w:name w:val="Comment Subject Char"/>
    <w:basedOn w:val="CommentTextChar"/>
    <w:link w:val="CommentSubject"/>
    <w:uiPriority w:val="99"/>
    <w:semiHidden/>
    <w:rsid w:val="003E35AD"/>
    <w:rPr>
      <w:rFonts w:ascii="Times New Roman" w:eastAsia="Times New Roman" w:hAnsi="Times New Roman" w:cs="Times New Roman"/>
      <w:b/>
      <w:bCs/>
      <w:sz w:val="20"/>
      <w:szCs w:val="20"/>
    </w:rPr>
  </w:style>
  <w:style w:type="paragraph" w:styleId="NoSpacing">
    <w:name w:val="No Spacing"/>
    <w:uiPriority w:val="1"/>
    <w:qFormat/>
    <w:rsid w:val="00EE19FE"/>
    <w:pPr>
      <w:spacing w:after="0" w:line="240" w:lineRule="auto"/>
    </w:pPr>
  </w:style>
  <w:style w:type="character" w:styleId="FollowedHyperlink">
    <w:name w:val="FollowedHyperlink"/>
    <w:basedOn w:val="DefaultParagraphFont"/>
    <w:uiPriority w:val="99"/>
    <w:semiHidden/>
    <w:unhideWhenUsed/>
    <w:rsid w:val="00FC2F40"/>
    <w:rPr>
      <w:color w:val="800080" w:themeColor="followedHyperlink"/>
      <w:u w:val="single"/>
    </w:rPr>
  </w:style>
  <w:style w:type="paragraph" w:styleId="Footer">
    <w:name w:val="footer"/>
    <w:basedOn w:val="Normal"/>
    <w:link w:val="FooterChar"/>
    <w:uiPriority w:val="99"/>
    <w:unhideWhenUsed/>
    <w:rsid w:val="00684100"/>
    <w:pPr>
      <w:tabs>
        <w:tab w:val="center" w:pos="4680"/>
        <w:tab w:val="right" w:pos="9360"/>
      </w:tabs>
    </w:pPr>
  </w:style>
  <w:style w:type="character" w:customStyle="1" w:styleId="FooterChar">
    <w:name w:val="Footer Char"/>
    <w:basedOn w:val="DefaultParagraphFont"/>
    <w:link w:val="Footer"/>
    <w:uiPriority w:val="99"/>
    <w:rsid w:val="00684100"/>
    <w:rPr>
      <w:rFonts w:ascii="Times New Roman" w:eastAsia="Times New Roman" w:hAnsi="Times New Roman" w:cs="Times New Roman"/>
      <w:sz w:val="20"/>
      <w:szCs w:val="24"/>
    </w:rPr>
  </w:style>
  <w:style w:type="character" w:customStyle="1" w:styleId="Heading1Char">
    <w:name w:val="Heading 1 Char"/>
    <w:basedOn w:val="DefaultParagraphFont"/>
    <w:link w:val="Heading1"/>
    <w:uiPriority w:val="9"/>
    <w:rsid w:val="00CA4304"/>
    <w:rPr>
      <w:rFonts w:asciiTheme="majorHAnsi" w:eastAsiaTheme="majorEastAsia" w:hAnsiTheme="majorHAnsi" w:cstheme="majorBidi"/>
      <w:color w:val="365F91" w:themeColor="accent1" w:themeShade="BF"/>
      <w:sz w:val="32"/>
      <w:szCs w:val="32"/>
    </w:rPr>
  </w:style>
  <w:style w:type="paragraph" w:styleId="Revision">
    <w:name w:val="Revision"/>
    <w:hidden/>
    <w:uiPriority w:val="99"/>
    <w:semiHidden/>
    <w:rsid w:val="003C1071"/>
    <w:pPr>
      <w:spacing w:after="0" w:line="240" w:lineRule="auto"/>
    </w:pPr>
    <w:rPr>
      <w:rFonts w:ascii="Times New Roman" w:eastAsia="Times New Roman" w:hAnsi="Times New Roman" w:cs="Times New Roman"/>
      <w:sz w:val="20"/>
      <w:szCs w:val="24"/>
    </w:rPr>
  </w:style>
  <w:style w:type="character" w:customStyle="1" w:styleId="Heading2Char">
    <w:name w:val="Heading 2 Char"/>
    <w:basedOn w:val="DefaultParagraphFont"/>
    <w:link w:val="Heading2"/>
    <w:uiPriority w:val="9"/>
    <w:semiHidden/>
    <w:rsid w:val="007473A6"/>
    <w:rPr>
      <w:rFonts w:asciiTheme="majorHAnsi" w:eastAsiaTheme="majorEastAsia" w:hAnsiTheme="majorHAnsi" w:cstheme="majorBidi"/>
      <w:color w:val="365F91" w:themeColor="accent1" w:themeShade="BF"/>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02911991">
      <w:bodyDiv w:val="1"/>
      <w:marLeft w:val="0"/>
      <w:marRight w:val="0"/>
      <w:marTop w:val="0"/>
      <w:marBottom w:val="0"/>
      <w:divBdr>
        <w:top w:val="none" w:sz="0" w:space="0" w:color="auto"/>
        <w:left w:val="none" w:sz="0" w:space="0" w:color="auto"/>
        <w:bottom w:val="none" w:sz="0" w:space="0" w:color="auto"/>
        <w:right w:val="none" w:sz="0" w:space="0" w:color="auto"/>
      </w:divBdr>
    </w:div>
    <w:div w:id="530267224">
      <w:bodyDiv w:val="1"/>
      <w:marLeft w:val="0"/>
      <w:marRight w:val="0"/>
      <w:marTop w:val="0"/>
      <w:marBottom w:val="0"/>
      <w:divBdr>
        <w:top w:val="none" w:sz="0" w:space="0" w:color="auto"/>
        <w:left w:val="none" w:sz="0" w:space="0" w:color="auto"/>
        <w:bottom w:val="none" w:sz="0" w:space="0" w:color="auto"/>
        <w:right w:val="none" w:sz="0" w:space="0" w:color="auto"/>
      </w:divBdr>
    </w:div>
    <w:div w:id="556474825">
      <w:bodyDiv w:val="1"/>
      <w:marLeft w:val="0"/>
      <w:marRight w:val="0"/>
      <w:marTop w:val="0"/>
      <w:marBottom w:val="0"/>
      <w:divBdr>
        <w:top w:val="none" w:sz="0" w:space="0" w:color="auto"/>
        <w:left w:val="none" w:sz="0" w:space="0" w:color="auto"/>
        <w:bottom w:val="none" w:sz="0" w:space="0" w:color="auto"/>
        <w:right w:val="none" w:sz="0" w:space="0" w:color="auto"/>
      </w:divBdr>
    </w:div>
    <w:div w:id="558519493">
      <w:bodyDiv w:val="1"/>
      <w:marLeft w:val="0"/>
      <w:marRight w:val="0"/>
      <w:marTop w:val="0"/>
      <w:marBottom w:val="0"/>
      <w:divBdr>
        <w:top w:val="none" w:sz="0" w:space="0" w:color="auto"/>
        <w:left w:val="none" w:sz="0" w:space="0" w:color="auto"/>
        <w:bottom w:val="none" w:sz="0" w:space="0" w:color="auto"/>
        <w:right w:val="none" w:sz="0" w:space="0" w:color="auto"/>
      </w:divBdr>
    </w:div>
    <w:div w:id="640816440">
      <w:bodyDiv w:val="1"/>
      <w:marLeft w:val="0"/>
      <w:marRight w:val="0"/>
      <w:marTop w:val="0"/>
      <w:marBottom w:val="0"/>
      <w:divBdr>
        <w:top w:val="none" w:sz="0" w:space="0" w:color="auto"/>
        <w:left w:val="none" w:sz="0" w:space="0" w:color="auto"/>
        <w:bottom w:val="none" w:sz="0" w:space="0" w:color="auto"/>
        <w:right w:val="none" w:sz="0" w:space="0" w:color="auto"/>
      </w:divBdr>
    </w:div>
    <w:div w:id="645596022">
      <w:bodyDiv w:val="1"/>
      <w:marLeft w:val="0"/>
      <w:marRight w:val="0"/>
      <w:marTop w:val="0"/>
      <w:marBottom w:val="0"/>
      <w:divBdr>
        <w:top w:val="none" w:sz="0" w:space="0" w:color="auto"/>
        <w:left w:val="none" w:sz="0" w:space="0" w:color="auto"/>
        <w:bottom w:val="none" w:sz="0" w:space="0" w:color="auto"/>
        <w:right w:val="none" w:sz="0" w:space="0" w:color="auto"/>
      </w:divBdr>
    </w:div>
    <w:div w:id="780682526">
      <w:bodyDiv w:val="1"/>
      <w:marLeft w:val="0"/>
      <w:marRight w:val="0"/>
      <w:marTop w:val="0"/>
      <w:marBottom w:val="0"/>
      <w:divBdr>
        <w:top w:val="none" w:sz="0" w:space="0" w:color="auto"/>
        <w:left w:val="none" w:sz="0" w:space="0" w:color="auto"/>
        <w:bottom w:val="none" w:sz="0" w:space="0" w:color="auto"/>
        <w:right w:val="none" w:sz="0" w:space="0" w:color="auto"/>
      </w:divBdr>
    </w:div>
    <w:div w:id="954946172">
      <w:bodyDiv w:val="1"/>
      <w:marLeft w:val="0"/>
      <w:marRight w:val="0"/>
      <w:marTop w:val="0"/>
      <w:marBottom w:val="0"/>
      <w:divBdr>
        <w:top w:val="none" w:sz="0" w:space="0" w:color="auto"/>
        <w:left w:val="none" w:sz="0" w:space="0" w:color="auto"/>
        <w:bottom w:val="none" w:sz="0" w:space="0" w:color="auto"/>
        <w:right w:val="none" w:sz="0" w:space="0" w:color="auto"/>
      </w:divBdr>
    </w:div>
    <w:div w:id="1063984527">
      <w:bodyDiv w:val="1"/>
      <w:marLeft w:val="0"/>
      <w:marRight w:val="0"/>
      <w:marTop w:val="0"/>
      <w:marBottom w:val="0"/>
      <w:divBdr>
        <w:top w:val="none" w:sz="0" w:space="0" w:color="auto"/>
        <w:left w:val="none" w:sz="0" w:space="0" w:color="auto"/>
        <w:bottom w:val="none" w:sz="0" w:space="0" w:color="auto"/>
        <w:right w:val="none" w:sz="0" w:space="0" w:color="auto"/>
      </w:divBdr>
    </w:div>
    <w:div w:id="1080904395">
      <w:bodyDiv w:val="1"/>
      <w:marLeft w:val="0"/>
      <w:marRight w:val="0"/>
      <w:marTop w:val="0"/>
      <w:marBottom w:val="0"/>
      <w:divBdr>
        <w:top w:val="none" w:sz="0" w:space="0" w:color="auto"/>
        <w:left w:val="none" w:sz="0" w:space="0" w:color="auto"/>
        <w:bottom w:val="none" w:sz="0" w:space="0" w:color="auto"/>
        <w:right w:val="none" w:sz="0" w:space="0" w:color="auto"/>
      </w:divBdr>
    </w:div>
    <w:div w:id="1105150073">
      <w:bodyDiv w:val="1"/>
      <w:marLeft w:val="0"/>
      <w:marRight w:val="0"/>
      <w:marTop w:val="0"/>
      <w:marBottom w:val="0"/>
      <w:divBdr>
        <w:top w:val="none" w:sz="0" w:space="0" w:color="auto"/>
        <w:left w:val="none" w:sz="0" w:space="0" w:color="auto"/>
        <w:bottom w:val="none" w:sz="0" w:space="0" w:color="auto"/>
        <w:right w:val="none" w:sz="0" w:space="0" w:color="auto"/>
      </w:divBdr>
    </w:div>
    <w:div w:id="1116563100">
      <w:bodyDiv w:val="1"/>
      <w:marLeft w:val="0"/>
      <w:marRight w:val="0"/>
      <w:marTop w:val="0"/>
      <w:marBottom w:val="0"/>
      <w:divBdr>
        <w:top w:val="none" w:sz="0" w:space="0" w:color="auto"/>
        <w:left w:val="none" w:sz="0" w:space="0" w:color="auto"/>
        <w:bottom w:val="none" w:sz="0" w:space="0" w:color="auto"/>
        <w:right w:val="none" w:sz="0" w:space="0" w:color="auto"/>
      </w:divBdr>
    </w:div>
    <w:div w:id="1198665810">
      <w:bodyDiv w:val="1"/>
      <w:marLeft w:val="0"/>
      <w:marRight w:val="0"/>
      <w:marTop w:val="0"/>
      <w:marBottom w:val="0"/>
      <w:divBdr>
        <w:top w:val="none" w:sz="0" w:space="0" w:color="auto"/>
        <w:left w:val="none" w:sz="0" w:space="0" w:color="auto"/>
        <w:bottom w:val="none" w:sz="0" w:space="0" w:color="auto"/>
        <w:right w:val="none" w:sz="0" w:space="0" w:color="auto"/>
      </w:divBdr>
    </w:div>
    <w:div w:id="1218470876">
      <w:bodyDiv w:val="1"/>
      <w:marLeft w:val="0"/>
      <w:marRight w:val="0"/>
      <w:marTop w:val="0"/>
      <w:marBottom w:val="0"/>
      <w:divBdr>
        <w:top w:val="none" w:sz="0" w:space="0" w:color="auto"/>
        <w:left w:val="none" w:sz="0" w:space="0" w:color="auto"/>
        <w:bottom w:val="none" w:sz="0" w:space="0" w:color="auto"/>
        <w:right w:val="none" w:sz="0" w:space="0" w:color="auto"/>
      </w:divBdr>
    </w:div>
    <w:div w:id="1316296755">
      <w:bodyDiv w:val="1"/>
      <w:marLeft w:val="0"/>
      <w:marRight w:val="0"/>
      <w:marTop w:val="0"/>
      <w:marBottom w:val="0"/>
      <w:divBdr>
        <w:top w:val="none" w:sz="0" w:space="0" w:color="auto"/>
        <w:left w:val="none" w:sz="0" w:space="0" w:color="auto"/>
        <w:bottom w:val="none" w:sz="0" w:space="0" w:color="auto"/>
        <w:right w:val="none" w:sz="0" w:space="0" w:color="auto"/>
      </w:divBdr>
    </w:div>
    <w:div w:id="1496338557">
      <w:bodyDiv w:val="1"/>
      <w:marLeft w:val="0"/>
      <w:marRight w:val="0"/>
      <w:marTop w:val="0"/>
      <w:marBottom w:val="0"/>
      <w:divBdr>
        <w:top w:val="none" w:sz="0" w:space="0" w:color="auto"/>
        <w:left w:val="none" w:sz="0" w:space="0" w:color="auto"/>
        <w:bottom w:val="none" w:sz="0" w:space="0" w:color="auto"/>
        <w:right w:val="none" w:sz="0" w:space="0" w:color="auto"/>
      </w:divBdr>
    </w:div>
    <w:div w:id="1752239195">
      <w:bodyDiv w:val="1"/>
      <w:marLeft w:val="0"/>
      <w:marRight w:val="0"/>
      <w:marTop w:val="0"/>
      <w:marBottom w:val="0"/>
      <w:divBdr>
        <w:top w:val="none" w:sz="0" w:space="0" w:color="auto"/>
        <w:left w:val="none" w:sz="0" w:space="0" w:color="auto"/>
        <w:bottom w:val="none" w:sz="0" w:space="0" w:color="auto"/>
        <w:right w:val="none" w:sz="0" w:space="0" w:color="auto"/>
      </w:divBdr>
    </w:div>
    <w:div w:id="1773239825">
      <w:bodyDiv w:val="1"/>
      <w:marLeft w:val="0"/>
      <w:marRight w:val="0"/>
      <w:marTop w:val="0"/>
      <w:marBottom w:val="0"/>
      <w:divBdr>
        <w:top w:val="none" w:sz="0" w:space="0" w:color="auto"/>
        <w:left w:val="none" w:sz="0" w:space="0" w:color="auto"/>
        <w:bottom w:val="none" w:sz="0" w:space="0" w:color="auto"/>
        <w:right w:val="none" w:sz="0" w:space="0" w:color="auto"/>
      </w:divBdr>
    </w:div>
    <w:div w:id="1791169461">
      <w:bodyDiv w:val="1"/>
      <w:marLeft w:val="0"/>
      <w:marRight w:val="0"/>
      <w:marTop w:val="0"/>
      <w:marBottom w:val="0"/>
      <w:divBdr>
        <w:top w:val="none" w:sz="0" w:space="0" w:color="auto"/>
        <w:left w:val="none" w:sz="0" w:space="0" w:color="auto"/>
        <w:bottom w:val="none" w:sz="0" w:space="0" w:color="auto"/>
        <w:right w:val="none" w:sz="0" w:space="0" w:color="auto"/>
      </w:divBdr>
    </w:div>
    <w:div w:id="2120643591">
      <w:bodyDiv w:val="1"/>
      <w:marLeft w:val="0"/>
      <w:marRight w:val="0"/>
      <w:marTop w:val="0"/>
      <w:marBottom w:val="0"/>
      <w:divBdr>
        <w:top w:val="none" w:sz="0" w:space="0" w:color="auto"/>
        <w:left w:val="none" w:sz="0" w:space="0" w:color="auto"/>
        <w:bottom w:val="none" w:sz="0" w:space="0" w:color="auto"/>
        <w:right w:val="none" w:sz="0" w:space="0" w:color="auto"/>
      </w:divBdr>
    </w:div>
    <w:div w:id="21421125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g"/><Relationship Id="rId18" Type="http://schemas.openxmlformats.org/officeDocument/2006/relationships/image" Target="media/image8.jpeg"/><Relationship Id="rId26" Type="http://schemas.openxmlformats.org/officeDocument/2006/relationships/image" Target="media/image16.jpeg"/><Relationship Id="rId39" Type="http://schemas.openxmlformats.org/officeDocument/2006/relationships/image" Target="media/image29.jpeg"/><Relationship Id="rId21" Type="http://schemas.openxmlformats.org/officeDocument/2006/relationships/image" Target="media/image11.jpeg"/><Relationship Id="rId34" Type="http://schemas.openxmlformats.org/officeDocument/2006/relationships/image" Target="media/image24.jpe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jpeg"/><Relationship Id="rId55" Type="http://schemas.openxmlformats.org/officeDocument/2006/relationships/image" Target="media/image45.jpeg"/><Relationship Id="rId63" Type="http://schemas.openxmlformats.org/officeDocument/2006/relationships/image" Target="media/image53.jpeg"/><Relationship Id="rId68" Type="http://schemas.openxmlformats.org/officeDocument/2006/relationships/image" Target="media/image58.jpeg"/><Relationship Id="rId7" Type="http://schemas.openxmlformats.org/officeDocument/2006/relationships/endnotes" Target="endnotes.xml"/><Relationship Id="rId71" Type="http://schemas.openxmlformats.org/officeDocument/2006/relationships/image" Target="media/image61.jpeg"/><Relationship Id="rId2" Type="http://schemas.openxmlformats.org/officeDocument/2006/relationships/numbering" Target="numbering.xml"/><Relationship Id="rId16" Type="http://schemas.openxmlformats.org/officeDocument/2006/relationships/image" Target="media/image6.jpeg"/><Relationship Id="rId29" Type="http://schemas.openxmlformats.org/officeDocument/2006/relationships/image" Target="media/image19.jpeg"/><Relationship Id="rId11" Type="http://schemas.openxmlformats.org/officeDocument/2006/relationships/image" Target="media/image1.png"/><Relationship Id="rId24" Type="http://schemas.openxmlformats.org/officeDocument/2006/relationships/image" Target="media/image14.jpe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jpeg"/><Relationship Id="rId45" Type="http://schemas.openxmlformats.org/officeDocument/2006/relationships/image" Target="media/image35.jpeg"/><Relationship Id="rId53" Type="http://schemas.openxmlformats.org/officeDocument/2006/relationships/image" Target="media/image43.jpeg"/><Relationship Id="rId58" Type="http://schemas.openxmlformats.org/officeDocument/2006/relationships/image" Target="media/image48.jpeg"/><Relationship Id="rId66" Type="http://schemas.openxmlformats.org/officeDocument/2006/relationships/image" Target="media/image56.jpeg"/><Relationship Id="rId5"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image" Target="media/image13.jpeg"/><Relationship Id="rId28" Type="http://schemas.openxmlformats.org/officeDocument/2006/relationships/image" Target="media/image18.jpeg"/><Relationship Id="rId36" Type="http://schemas.openxmlformats.org/officeDocument/2006/relationships/image" Target="media/image26.jpeg"/><Relationship Id="rId49" Type="http://schemas.openxmlformats.org/officeDocument/2006/relationships/image" Target="media/image39.jpeg"/><Relationship Id="rId57" Type="http://schemas.openxmlformats.org/officeDocument/2006/relationships/image" Target="media/image47.png"/><Relationship Id="rId61" Type="http://schemas.openxmlformats.org/officeDocument/2006/relationships/image" Target="media/image51.jpeg"/><Relationship Id="rId10" Type="http://schemas.openxmlformats.org/officeDocument/2006/relationships/footer" Target="footer2.xml"/><Relationship Id="rId19" Type="http://schemas.openxmlformats.org/officeDocument/2006/relationships/image" Target="media/image9.jpeg"/><Relationship Id="rId31" Type="http://schemas.openxmlformats.org/officeDocument/2006/relationships/image" Target="media/image21.jpeg"/><Relationship Id="rId44" Type="http://schemas.openxmlformats.org/officeDocument/2006/relationships/image" Target="media/image34.jpeg"/><Relationship Id="rId52" Type="http://schemas.openxmlformats.org/officeDocument/2006/relationships/image" Target="media/image42.png"/><Relationship Id="rId60" Type="http://schemas.openxmlformats.org/officeDocument/2006/relationships/image" Target="media/image50.jpeg"/><Relationship Id="rId65" Type="http://schemas.openxmlformats.org/officeDocument/2006/relationships/image" Target="media/image55.jpeg"/><Relationship Id="rId73"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4.jpe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jpeg"/><Relationship Id="rId35" Type="http://schemas.openxmlformats.org/officeDocument/2006/relationships/image" Target="media/image25.jpeg"/><Relationship Id="rId43" Type="http://schemas.openxmlformats.org/officeDocument/2006/relationships/image" Target="media/image33.jpeg"/><Relationship Id="rId48" Type="http://schemas.openxmlformats.org/officeDocument/2006/relationships/image" Target="media/image38.jpeg"/><Relationship Id="rId56" Type="http://schemas.openxmlformats.org/officeDocument/2006/relationships/image" Target="media/image46.jpeg"/><Relationship Id="rId64" Type="http://schemas.openxmlformats.org/officeDocument/2006/relationships/image" Target="media/image54.jpeg"/><Relationship Id="rId69" Type="http://schemas.openxmlformats.org/officeDocument/2006/relationships/image" Target="media/image59.jpeg"/><Relationship Id="rId8" Type="http://schemas.openxmlformats.org/officeDocument/2006/relationships/footer" Target="footer1.xml"/><Relationship Id="rId51" Type="http://schemas.openxmlformats.org/officeDocument/2006/relationships/image" Target="media/image41.jpeg"/><Relationship Id="rId72"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jpeg"/><Relationship Id="rId33" Type="http://schemas.openxmlformats.org/officeDocument/2006/relationships/image" Target="media/image23.jpeg"/><Relationship Id="rId38" Type="http://schemas.openxmlformats.org/officeDocument/2006/relationships/image" Target="media/image28.jpeg"/><Relationship Id="rId46" Type="http://schemas.openxmlformats.org/officeDocument/2006/relationships/image" Target="media/image36.jpeg"/><Relationship Id="rId59" Type="http://schemas.openxmlformats.org/officeDocument/2006/relationships/image" Target="media/image49.jpeg"/><Relationship Id="rId67" Type="http://schemas.openxmlformats.org/officeDocument/2006/relationships/image" Target="media/image57.png"/><Relationship Id="rId20" Type="http://schemas.openxmlformats.org/officeDocument/2006/relationships/image" Target="media/image10.jpeg"/><Relationship Id="rId41" Type="http://schemas.openxmlformats.org/officeDocument/2006/relationships/image" Target="media/image31.jpeg"/><Relationship Id="rId54" Type="http://schemas.openxmlformats.org/officeDocument/2006/relationships/image" Target="media/image44.jpeg"/><Relationship Id="rId62" Type="http://schemas.openxmlformats.org/officeDocument/2006/relationships/image" Target="media/image52.png"/><Relationship Id="rId70" Type="http://schemas.openxmlformats.org/officeDocument/2006/relationships/image" Target="media/image60.jpeg"/><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B8810B6-DAD5-4B78-8D24-4B9EB7CF6D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29</Pages>
  <Words>3708</Words>
  <Characters>21141</Characters>
  <Application>Microsoft Office Word</Application>
  <DocSecurity>0</DocSecurity>
  <Lines>176</Lines>
  <Paragraphs>49</Paragraphs>
  <ScaleCrop>false</ScaleCrop>
  <HeadingPairs>
    <vt:vector size="2" baseType="variant">
      <vt:variant>
        <vt:lpstr>Title</vt:lpstr>
      </vt:variant>
      <vt:variant>
        <vt:i4>1</vt:i4>
      </vt:variant>
    </vt:vector>
  </HeadingPairs>
  <TitlesOfParts>
    <vt:vector size="1" baseType="lpstr">
      <vt:lpstr/>
    </vt:vector>
  </TitlesOfParts>
  <Company>EOEEA</Company>
  <LinksUpToDate>false</LinksUpToDate>
  <CharactersWithSpaces>24800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Gibeau, TaChalla (DEP)</dc:creator>
  <cp:lastModifiedBy>Suzanne Flint</cp:lastModifiedBy>
  <cp:revision>2</cp:revision>
  <cp:lastPrinted>2019-08-14T19:34:00Z</cp:lastPrinted>
  <dcterms:created xsi:type="dcterms:W3CDTF">2020-07-09T16:36:00Z</dcterms:created>
  <dcterms:modified xsi:type="dcterms:W3CDTF">2020-07-09T16:36:00Z</dcterms:modified>
</cp:coreProperties>
</file>